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6A449" w14:textId="551D496D" w:rsidR="004037FE" w:rsidRPr="00725ECF" w:rsidRDefault="00DD7CE5" w:rsidP="004037FE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725ECF">
        <w:rPr>
          <w:rFonts w:cstheme="minorHAnsi"/>
          <w:b/>
          <w:bCs/>
          <w:sz w:val="20"/>
          <w:szCs w:val="20"/>
        </w:rPr>
        <w:t>SAMPLE</w:t>
      </w:r>
      <w:r w:rsidR="004037FE" w:rsidRPr="00725ECF">
        <w:rPr>
          <w:rFonts w:cstheme="minorHAnsi"/>
          <w:b/>
          <w:bCs/>
          <w:sz w:val="20"/>
          <w:szCs w:val="20"/>
        </w:rPr>
        <w:t xml:space="preserve"> LETTER OF ACKNOWLEDGMENT REGARDING COPYRIGHT </w:t>
      </w:r>
    </w:p>
    <w:p w14:paraId="5A4CAA6A" w14:textId="77777777" w:rsidR="004037FE" w:rsidRPr="00725ECF" w:rsidRDefault="004037FE" w:rsidP="004037FE">
      <w:pPr>
        <w:spacing w:after="0" w:line="240" w:lineRule="auto"/>
        <w:rPr>
          <w:rFonts w:cstheme="minorHAnsi"/>
          <w:sz w:val="20"/>
          <w:szCs w:val="20"/>
        </w:rPr>
      </w:pPr>
    </w:p>
    <w:p w14:paraId="0DA3446A" w14:textId="62422C9E" w:rsidR="00E66415" w:rsidRPr="00725ECF" w:rsidRDefault="00E66415" w:rsidP="00E66415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725ECF">
        <w:rPr>
          <w:rFonts w:cstheme="minorHAnsi"/>
          <w:b/>
          <w:bCs/>
          <w:sz w:val="20"/>
          <w:szCs w:val="20"/>
        </w:rPr>
        <w:t>[</w:t>
      </w:r>
      <w:r w:rsidRPr="00725ECF">
        <w:rPr>
          <w:rFonts w:cstheme="minorHAnsi"/>
          <w:i/>
          <w:iCs/>
          <w:sz w:val="20"/>
          <w:szCs w:val="20"/>
        </w:rPr>
        <w:t>Insert name, ABN</w:t>
      </w:r>
      <w:r w:rsidRPr="00725ECF">
        <w:rPr>
          <w:rFonts w:cstheme="minorHAnsi"/>
          <w:b/>
          <w:bCs/>
          <w:sz w:val="20"/>
          <w:szCs w:val="20"/>
        </w:rPr>
        <w:t>]</w:t>
      </w:r>
    </w:p>
    <w:p w14:paraId="2DB82E19" w14:textId="0DCD4209" w:rsidR="00E66415" w:rsidRPr="00725ECF" w:rsidRDefault="00E66415" w:rsidP="00E66415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725ECF">
        <w:rPr>
          <w:rFonts w:cstheme="minorHAnsi"/>
          <w:sz w:val="20"/>
          <w:szCs w:val="20"/>
        </w:rPr>
        <w:t>Address</w:t>
      </w:r>
    </w:p>
    <w:p w14:paraId="5B01CDA0" w14:textId="40AA906C" w:rsidR="00E66415" w:rsidRPr="00725ECF" w:rsidRDefault="00E66415" w:rsidP="00777874">
      <w:pPr>
        <w:spacing w:after="0" w:line="240" w:lineRule="auto"/>
        <w:jc w:val="right"/>
        <w:rPr>
          <w:rFonts w:cstheme="minorHAnsi"/>
          <w:bCs/>
          <w:sz w:val="20"/>
          <w:szCs w:val="20"/>
        </w:rPr>
      </w:pPr>
      <w:r w:rsidRPr="00725ECF">
        <w:rPr>
          <w:rFonts w:cstheme="minorHAnsi"/>
          <w:sz w:val="20"/>
          <w:szCs w:val="20"/>
        </w:rPr>
        <w:t>(</w:t>
      </w:r>
      <w:r w:rsidR="00F171BD" w:rsidRPr="00725ECF">
        <w:rPr>
          <w:rFonts w:cstheme="minorHAnsi"/>
          <w:b/>
          <w:sz w:val="20"/>
          <w:szCs w:val="20"/>
        </w:rPr>
        <w:t>Sponsor</w:t>
      </w:r>
      <w:r w:rsidRPr="00725ECF">
        <w:rPr>
          <w:rFonts w:cstheme="minorHAnsi"/>
          <w:bCs/>
          <w:sz w:val="20"/>
          <w:szCs w:val="20"/>
        </w:rPr>
        <w:t>)</w:t>
      </w:r>
    </w:p>
    <w:p w14:paraId="6A7361B0" w14:textId="72690161" w:rsidR="00F50012" w:rsidRPr="00725ECF" w:rsidRDefault="00F50012" w:rsidP="00F50012">
      <w:pPr>
        <w:spacing w:after="0" w:line="240" w:lineRule="auto"/>
        <w:rPr>
          <w:rFonts w:cstheme="minorHAnsi"/>
          <w:bCs/>
          <w:sz w:val="20"/>
          <w:szCs w:val="20"/>
        </w:rPr>
      </w:pPr>
    </w:p>
    <w:p w14:paraId="4166DC7A" w14:textId="77777777" w:rsidR="004037FE" w:rsidRPr="00725ECF" w:rsidRDefault="004037FE" w:rsidP="00F50012">
      <w:pPr>
        <w:spacing w:after="0" w:line="240" w:lineRule="auto"/>
        <w:rPr>
          <w:rFonts w:cstheme="minorHAnsi"/>
          <w:bCs/>
          <w:sz w:val="20"/>
          <w:szCs w:val="20"/>
        </w:rPr>
      </w:pPr>
    </w:p>
    <w:p w14:paraId="1E6AC8AD" w14:textId="3747078B" w:rsidR="00E66415" w:rsidRPr="00725ECF" w:rsidRDefault="00E66415" w:rsidP="00E66415">
      <w:pPr>
        <w:spacing w:after="0" w:line="240" w:lineRule="auto"/>
        <w:rPr>
          <w:rFonts w:cstheme="minorHAnsi"/>
          <w:sz w:val="20"/>
          <w:szCs w:val="20"/>
        </w:rPr>
      </w:pPr>
      <w:r w:rsidRPr="00725ECF">
        <w:rPr>
          <w:rFonts w:cstheme="minorHAnsi"/>
          <w:sz w:val="20"/>
          <w:szCs w:val="20"/>
        </w:rPr>
        <w:t>[</w:t>
      </w:r>
      <w:r w:rsidR="00F171BD" w:rsidRPr="00725ECF">
        <w:rPr>
          <w:rFonts w:cstheme="minorHAnsi"/>
          <w:sz w:val="20"/>
          <w:szCs w:val="20"/>
        </w:rPr>
        <w:tab/>
      </w:r>
      <w:r w:rsidR="003A1BAC" w:rsidRPr="00725ECF">
        <w:rPr>
          <w:rFonts w:cstheme="minorHAnsi"/>
          <w:sz w:val="20"/>
          <w:szCs w:val="20"/>
        </w:rPr>
        <w:t xml:space="preserve">Insert </w:t>
      </w:r>
      <w:r w:rsidR="00F171BD" w:rsidRPr="00725ECF">
        <w:rPr>
          <w:rFonts w:cstheme="minorHAnsi"/>
          <w:sz w:val="20"/>
          <w:szCs w:val="20"/>
        </w:rPr>
        <w:t>Date</w:t>
      </w:r>
      <w:r w:rsidRPr="00725ECF">
        <w:rPr>
          <w:rFonts w:cstheme="minorHAnsi"/>
          <w:sz w:val="20"/>
          <w:szCs w:val="20"/>
        </w:rPr>
        <w:t xml:space="preserve"> </w:t>
      </w:r>
      <w:r w:rsidR="003A1BAC" w:rsidRPr="00725ECF">
        <w:rPr>
          <w:rFonts w:cstheme="minorHAnsi"/>
          <w:sz w:val="20"/>
          <w:szCs w:val="20"/>
        </w:rPr>
        <w:tab/>
      </w:r>
      <w:r w:rsidRPr="00725ECF">
        <w:rPr>
          <w:rFonts w:cstheme="minorHAnsi"/>
          <w:sz w:val="20"/>
          <w:szCs w:val="20"/>
        </w:rPr>
        <w:t xml:space="preserve">] </w:t>
      </w:r>
    </w:p>
    <w:p w14:paraId="28AA3816" w14:textId="22250013" w:rsidR="001E5FD8" w:rsidRPr="00725ECF" w:rsidRDefault="001E5FD8" w:rsidP="00E66415">
      <w:pPr>
        <w:spacing w:after="0" w:line="240" w:lineRule="auto"/>
        <w:rPr>
          <w:rFonts w:cstheme="minorHAnsi"/>
          <w:sz w:val="20"/>
          <w:szCs w:val="20"/>
        </w:rPr>
      </w:pPr>
    </w:p>
    <w:p w14:paraId="0080A4E2" w14:textId="77777777" w:rsidR="004037FE" w:rsidRPr="00725ECF" w:rsidRDefault="004037FE" w:rsidP="00E66415">
      <w:pPr>
        <w:spacing w:after="0" w:line="240" w:lineRule="auto"/>
        <w:rPr>
          <w:rFonts w:cstheme="minorHAnsi"/>
          <w:sz w:val="20"/>
          <w:szCs w:val="20"/>
        </w:rPr>
      </w:pPr>
    </w:p>
    <w:p w14:paraId="02F43ED9" w14:textId="22C10D4D" w:rsidR="00E66415" w:rsidRPr="00725ECF" w:rsidRDefault="00E66415" w:rsidP="00E66415">
      <w:pPr>
        <w:spacing w:after="0" w:line="240" w:lineRule="auto"/>
        <w:rPr>
          <w:rFonts w:cstheme="minorHAnsi"/>
          <w:sz w:val="20"/>
          <w:szCs w:val="20"/>
        </w:rPr>
      </w:pPr>
      <w:r w:rsidRPr="00725ECF">
        <w:rPr>
          <w:rFonts w:cstheme="minorHAnsi"/>
          <w:sz w:val="20"/>
          <w:szCs w:val="20"/>
        </w:rPr>
        <w:t>To:</w:t>
      </w:r>
      <w:r w:rsidRPr="00725ECF">
        <w:rPr>
          <w:rFonts w:cstheme="minorHAnsi"/>
          <w:sz w:val="20"/>
          <w:szCs w:val="20"/>
        </w:rPr>
        <w:tab/>
      </w:r>
      <w:r w:rsidRPr="00725ECF">
        <w:rPr>
          <w:rFonts w:cstheme="minorHAnsi"/>
          <w:b/>
          <w:sz w:val="20"/>
          <w:szCs w:val="20"/>
        </w:rPr>
        <w:t>National Heavy Vehicle Regulator</w:t>
      </w:r>
    </w:p>
    <w:p w14:paraId="64E3481C" w14:textId="0222B38F" w:rsidR="00E66415" w:rsidRPr="00725ECF" w:rsidRDefault="00E66415" w:rsidP="00E66415">
      <w:pPr>
        <w:spacing w:after="0" w:line="240" w:lineRule="auto"/>
        <w:ind w:firstLine="720"/>
        <w:rPr>
          <w:rFonts w:cstheme="minorHAnsi"/>
          <w:noProof/>
          <w:color w:val="262626"/>
          <w:sz w:val="20"/>
          <w:szCs w:val="20"/>
          <w:lang w:eastAsia="en-AU"/>
        </w:rPr>
      </w:pPr>
      <w:r w:rsidRPr="00725ECF">
        <w:rPr>
          <w:rFonts w:cstheme="minorHAnsi"/>
          <w:noProof/>
          <w:color w:val="262626"/>
          <w:sz w:val="20"/>
          <w:szCs w:val="20"/>
          <w:lang w:eastAsia="en-AU"/>
        </w:rPr>
        <w:t xml:space="preserve">Attn:  Regulatory Policy &amp; Standards </w:t>
      </w:r>
    </w:p>
    <w:p w14:paraId="52A69683" w14:textId="2F6C32BD" w:rsidR="00E66415" w:rsidRPr="00725ECF" w:rsidRDefault="00E66415" w:rsidP="00E66415">
      <w:pPr>
        <w:spacing w:after="0" w:line="240" w:lineRule="auto"/>
        <w:ind w:firstLine="720"/>
        <w:rPr>
          <w:rFonts w:cstheme="minorHAnsi"/>
          <w:noProof/>
          <w:color w:val="262626"/>
          <w:sz w:val="20"/>
          <w:szCs w:val="20"/>
          <w:lang w:eastAsia="en-AU"/>
        </w:rPr>
      </w:pPr>
      <w:r w:rsidRPr="00725ECF">
        <w:rPr>
          <w:rFonts w:cstheme="minorHAnsi"/>
          <w:noProof/>
          <w:color w:val="262626"/>
          <w:sz w:val="20"/>
          <w:szCs w:val="20"/>
          <w:lang w:eastAsia="en-AU"/>
        </w:rPr>
        <w:t>Level 3, 76 Skyring Terrace</w:t>
      </w:r>
    </w:p>
    <w:p w14:paraId="15F5C8C3" w14:textId="2AA00BBC" w:rsidR="00E66415" w:rsidRPr="00725ECF" w:rsidRDefault="00E66415" w:rsidP="00E66415">
      <w:pPr>
        <w:spacing w:after="0" w:line="240" w:lineRule="auto"/>
        <w:ind w:firstLine="720"/>
        <w:rPr>
          <w:rFonts w:cstheme="minorHAnsi"/>
          <w:sz w:val="20"/>
          <w:szCs w:val="20"/>
        </w:rPr>
      </w:pPr>
      <w:r w:rsidRPr="00725ECF">
        <w:rPr>
          <w:rFonts w:cstheme="minorHAnsi"/>
          <w:noProof/>
          <w:color w:val="262626"/>
          <w:sz w:val="20"/>
          <w:szCs w:val="20"/>
          <w:lang w:eastAsia="en-AU"/>
        </w:rPr>
        <w:t xml:space="preserve">Newstead QLD 4006 </w:t>
      </w:r>
      <w:r w:rsidRPr="00725ECF">
        <w:rPr>
          <w:rFonts w:cstheme="minorHAnsi"/>
          <w:sz w:val="20"/>
          <w:szCs w:val="20"/>
        </w:rPr>
        <w:t>(</w:t>
      </w:r>
      <w:r w:rsidRPr="00725ECF">
        <w:rPr>
          <w:rFonts w:cstheme="minorHAnsi"/>
          <w:b/>
          <w:sz w:val="20"/>
          <w:szCs w:val="20"/>
        </w:rPr>
        <w:t>NHVR</w:t>
      </w:r>
      <w:r w:rsidRPr="00725ECF">
        <w:rPr>
          <w:rFonts w:cstheme="minorHAnsi"/>
          <w:sz w:val="20"/>
          <w:szCs w:val="20"/>
        </w:rPr>
        <w:t>)</w:t>
      </w:r>
    </w:p>
    <w:p w14:paraId="6D6142AB" w14:textId="474799E0" w:rsidR="001E5FD8" w:rsidRPr="00725ECF" w:rsidRDefault="001E5FD8" w:rsidP="00E66415">
      <w:pPr>
        <w:spacing w:after="0" w:line="240" w:lineRule="auto"/>
        <w:rPr>
          <w:rFonts w:cstheme="minorHAnsi"/>
          <w:sz w:val="20"/>
          <w:szCs w:val="20"/>
        </w:rPr>
      </w:pPr>
    </w:p>
    <w:p w14:paraId="20E70037" w14:textId="77777777" w:rsidR="001E5FD8" w:rsidRPr="00725ECF" w:rsidRDefault="001E5FD8" w:rsidP="00E66415">
      <w:pPr>
        <w:spacing w:after="0" w:line="240" w:lineRule="auto"/>
        <w:rPr>
          <w:rFonts w:cstheme="minorHAnsi"/>
          <w:sz w:val="20"/>
          <w:szCs w:val="20"/>
        </w:rPr>
      </w:pPr>
    </w:p>
    <w:p w14:paraId="3601EC00" w14:textId="70954462" w:rsidR="001E5FD8" w:rsidRPr="00725ECF" w:rsidRDefault="001E5FD8" w:rsidP="00F50012">
      <w:pPr>
        <w:spacing w:after="0" w:line="240" w:lineRule="auto"/>
        <w:rPr>
          <w:rFonts w:cstheme="minorHAnsi"/>
          <w:sz w:val="20"/>
          <w:szCs w:val="20"/>
        </w:rPr>
      </w:pPr>
      <w:r w:rsidRPr="00725ECF">
        <w:rPr>
          <w:rFonts w:cstheme="minorHAnsi"/>
          <w:sz w:val="20"/>
          <w:szCs w:val="20"/>
        </w:rPr>
        <w:t xml:space="preserve">Dear </w:t>
      </w:r>
      <w:r w:rsidRPr="00ED5760">
        <w:rPr>
          <w:rFonts w:cstheme="minorHAnsi"/>
          <w:sz w:val="20"/>
          <w:szCs w:val="20"/>
        </w:rPr>
        <w:t>Sir</w:t>
      </w:r>
      <w:r w:rsidR="003D5ABD" w:rsidRPr="00ED5760">
        <w:rPr>
          <w:rFonts w:cstheme="minorHAnsi"/>
          <w:sz w:val="20"/>
          <w:szCs w:val="20"/>
        </w:rPr>
        <w:t>/Madam</w:t>
      </w:r>
      <w:r w:rsidRPr="00725ECF">
        <w:rPr>
          <w:rFonts w:cstheme="minorHAnsi"/>
          <w:sz w:val="20"/>
          <w:szCs w:val="20"/>
        </w:rPr>
        <w:t xml:space="preserve">  </w:t>
      </w:r>
    </w:p>
    <w:p w14:paraId="2EA48F51" w14:textId="77777777" w:rsidR="00E66415" w:rsidRPr="00725ECF" w:rsidRDefault="00E66415" w:rsidP="00F50012">
      <w:pPr>
        <w:spacing w:after="0" w:line="240" w:lineRule="auto"/>
        <w:rPr>
          <w:rFonts w:cstheme="minorHAnsi"/>
          <w:noProof/>
          <w:color w:val="262626"/>
          <w:sz w:val="20"/>
          <w:szCs w:val="20"/>
          <w:lang w:eastAsia="en-AU"/>
        </w:rPr>
      </w:pPr>
    </w:p>
    <w:p w14:paraId="2EFAC100" w14:textId="16AFF77B" w:rsidR="00901CC0" w:rsidRPr="00725ECF" w:rsidRDefault="00853CA0" w:rsidP="00F50012">
      <w:pPr>
        <w:rPr>
          <w:rFonts w:cstheme="minorHAnsi"/>
          <w:b/>
          <w:bCs/>
          <w:sz w:val="20"/>
          <w:szCs w:val="20"/>
        </w:rPr>
      </w:pPr>
      <w:r w:rsidRPr="00725ECF">
        <w:rPr>
          <w:rFonts w:cstheme="minorHAnsi"/>
          <w:b/>
          <w:bCs/>
          <w:sz w:val="20"/>
          <w:szCs w:val="20"/>
        </w:rPr>
        <w:t xml:space="preserve">ACKNOWLEDGMENT AND AGREEMENT </w:t>
      </w:r>
      <w:r w:rsidR="00F50012" w:rsidRPr="00725ECF">
        <w:rPr>
          <w:rFonts w:cstheme="minorHAnsi"/>
          <w:b/>
          <w:bCs/>
          <w:sz w:val="20"/>
          <w:szCs w:val="20"/>
        </w:rPr>
        <w:t>REGARDING COPYRIGHT AND</w:t>
      </w:r>
      <w:r w:rsidRPr="00725ECF">
        <w:rPr>
          <w:rFonts w:cstheme="minorHAnsi"/>
          <w:b/>
          <w:bCs/>
          <w:sz w:val="20"/>
          <w:szCs w:val="20"/>
        </w:rPr>
        <w:t xml:space="preserve"> CREATIVE COMMONS LICENCE</w:t>
      </w:r>
      <w:r w:rsidR="00F50012" w:rsidRPr="00725ECF">
        <w:rPr>
          <w:rFonts w:cstheme="minorHAnsi"/>
          <w:b/>
          <w:bCs/>
          <w:sz w:val="20"/>
          <w:szCs w:val="20"/>
        </w:rPr>
        <w:t xml:space="preserve"> – INDUSTRY </w:t>
      </w:r>
      <w:r w:rsidR="00920D0F" w:rsidRPr="00725ECF">
        <w:rPr>
          <w:rFonts w:cstheme="minorHAnsi"/>
          <w:b/>
          <w:bCs/>
          <w:sz w:val="20"/>
          <w:szCs w:val="20"/>
        </w:rPr>
        <w:t xml:space="preserve">CODE OF </w:t>
      </w:r>
      <w:r w:rsidR="00F50012" w:rsidRPr="00725ECF">
        <w:rPr>
          <w:rFonts w:cstheme="minorHAnsi"/>
          <w:b/>
          <w:bCs/>
          <w:sz w:val="20"/>
          <w:szCs w:val="20"/>
        </w:rPr>
        <w:t xml:space="preserve">PRACTICE </w:t>
      </w:r>
    </w:p>
    <w:p w14:paraId="11665C1A" w14:textId="3DD3DE35" w:rsidR="00F50012" w:rsidRPr="00725ECF" w:rsidRDefault="00F50012" w:rsidP="00D6763C">
      <w:pPr>
        <w:rPr>
          <w:rFonts w:cstheme="minorHAnsi"/>
          <w:sz w:val="20"/>
          <w:szCs w:val="20"/>
        </w:rPr>
      </w:pPr>
      <w:r w:rsidRPr="00725ECF">
        <w:rPr>
          <w:rFonts w:cstheme="minorHAnsi"/>
          <w:sz w:val="20"/>
          <w:szCs w:val="20"/>
        </w:rPr>
        <w:t>We refer to the [</w:t>
      </w:r>
      <w:r w:rsidRPr="00725ECF">
        <w:rPr>
          <w:rFonts w:cstheme="minorHAnsi"/>
          <w:b/>
          <w:bCs/>
          <w:i/>
          <w:iCs/>
          <w:sz w:val="20"/>
          <w:szCs w:val="20"/>
        </w:rPr>
        <w:t>insert description</w:t>
      </w:r>
      <w:r w:rsidRPr="00725ECF">
        <w:rPr>
          <w:rFonts w:cstheme="minorHAnsi"/>
          <w:sz w:val="20"/>
          <w:szCs w:val="20"/>
        </w:rPr>
        <w:t xml:space="preserve">] industry </w:t>
      </w:r>
      <w:r w:rsidR="00920D0F" w:rsidRPr="00725ECF">
        <w:rPr>
          <w:rFonts w:cstheme="minorHAnsi"/>
          <w:sz w:val="20"/>
          <w:szCs w:val="20"/>
        </w:rPr>
        <w:t xml:space="preserve">code of </w:t>
      </w:r>
      <w:r w:rsidRPr="00725ECF">
        <w:rPr>
          <w:rFonts w:cstheme="minorHAnsi"/>
          <w:sz w:val="20"/>
          <w:szCs w:val="20"/>
        </w:rPr>
        <w:t xml:space="preserve">practice (the </w:t>
      </w:r>
      <w:r w:rsidRPr="00725ECF">
        <w:rPr>
          <w:rFonts w:cstheme="minorHAnsi"/>
          <w:b/>
          <w:bCs/>
          <w:sz w:val="20"/>
          <w:szCs w:val="20"/>
        </w:rPr>
        <w:t>Code</w:t>
      </w:r>
      <w:r w:rsidRPr="00725ECF">
        <w:rPr>
          <w:rFonts w:cstheme="minorHAnsi"/>
          <w:sz w:val="20"/>
          <w:szCs w:val="20"/>
        </w:rPr>
        <w:t xml:space="preserve">).  </w:t>
      </w:r>
    </w:p>
    <w:p w14:paraId="2A30F12F" w14:textId="4824B8AD" w:rsidR="00F171BD" w:rsidRPr="00725ECF" w:rsidRDefault="00FD2286" w:rsidP="00D6763C">
      <w:pPr>
        <w:rPr>
          <w:rFonts w:cstheme="minorHAnsi"/>
          <w:sz w:val="20"/>
          <w:szCs w:val="20"/>
        </w:rPr>
      </w:pPr>
      <w:r w:rsidRPr="00725ECF">
        <w:rPr>
          <w:rFonts w:cstheme="minorHAnsi"/>
          <w:sz w:val="20"/>
          <w:szCs w:val="20"/>
        </w:rPr>
        <w:t>We, t</w:t>
      </w:r>
      <w:r w:rsidR="002A1D70" w:rsidRPr="00725ECF">
        <w:rPr>
          <w:rFonts w:cstheme="minorHAnsi"/>
          <w:sz w:val="20"/>
          <w:szCs w:val="20"/>
        </w:rPr>
        <w:t xml:space="preserve">he </w:t>
      </w:r>
      <w:r w:rsidR="008B4149" w:rsidRPr="00725ECF">
        <w:rPr>
          <w:rFonts w:cstheme="minorHAnsi"/>
          <w:sz w:val="20"/>
          <w:szCs w:val="20"/>
        </w:rPr>
        <w:t>Sponsor</w:t>
      </w:r>
      <w:r w:rsidR="002A1D70" w:rsidRPr="00725ECF">
        <w:rPr>
          <w:rFonts w:cstheme="minorHAnsi"/>
          <w:sz w:val="20"/>
          <w:szCs w:val="20"/>
        </w:rPr>
        <w:t xml:space="preserve"> </w:t>
      </w:r>
      <w:r w:rsidR="00F171BD" w:rsidRPr="00725ECF">
        <w:rPr>
          <w:rFonts w:cstheme="minorHAnsi"/>
          <w:sz w:val="20"/>
          <w:szCs w:val="20"/>
        </w:rPr>
        <w:t xml:space="preserve">acknowledge </w:t>
      </w:r>
      <w:r w:rsidR="00075105" w:rsidRPr="00725ECF">
        <w:rPr>
          <w:rFonts w:cstheme="minorHAnsi"/>
          <w:sz w:val="20"/>
          <w:szCs w:val="20"/>
        </w:rPr>
        <w:t xml:space="preserve">that we </w:t>
      </w:r>
      <w:r w:rsidRPr="00725ECF">
        <w:rPr>
          <w:rFonts w:cstheme="minorHAnsi"/>
          <w:sz w:val="20"/>
          <w:szCs w:val="20"/>
        </w:rPr>
        <w:t>have</w:t>
      </w:r>
      <w:r w:rsidR="004102BA" w:rsidRPr="00725ECF">
        <w:rPr>
          <w:rFonts w:cstheme="minorHAnsi"/>
          <w:sz w:val="20"/>
          <w:szCs w:val="20"/>
        </w:rPr>
        <w:t xml:space="preserve"> been involved in </w:t>
      </w:r>
      <w:r w:rsidR="00F171BD" w:rsidRPr="00725ECF">
        <w:rPr>
          <w:rFonts w:cstheme="minorHAnsi"/>
          <w:sz w:val="20"/>
          <w:szCs w:val="20"/>
        </w:rPr>
        <w:t>and provided i</w:t>
      </w:r>
      <w:r w:rsidR="004037FE" w:rsidRPr="00725ECF">
        <w:rPr>
          <w:rFonts w:cstheme="minorHAnsi"/>
          <w:sz w:val="20"/>
          <w:szCs w:val="20"/>
        </w:rPr>
        <w:t>deas and i</w:t>
      </w:r>
      <w:r w:rsidR="00F171BD" w:rsidRPr="00725ECF">
        <w:rPr>
          <w:rFonts w:cstheme="minorHAnsi"/>
          <w:sz w:val="20"/>
          <w:szCs w:val="20"/>
        </w:rPr>
        <w:t xml:space="preserve">nput into the development of </w:t>
      </w:r>
      <w:r w:rsidR="004102BA" w:rsidRPr="00725ECF">
        <w:rPr>
          <w:rFonts w:cstheme="minorHAnsi"/>
          <w:sz w:val="20"/>
          <w:szCs w:val="20"/>
        </w:rPr>
        <w:t>the</w:t>
      </w:r>
      <w:r w:rsidR="002A1D70" w:rsidRPr="00725ECF">
        <w:rPr>
          <w:rFonts w:cstheme="minorHAnsi"/>
          <w:sz w:val="20"/>
          <w:szCs w:val="20"/>
        </w:rPr>
        <w:t xml:space="preserve"> </w:t>
      </w:r>
      <w:r w:rsidR="00F50012" w:rsidRPr="00725ECF">
        <w:rPr>
          <w:rFonts w:cstheme="minorHAnsi"/>
          <w:sz w:val="20"/>
          <w:szCs w:val="20"/>
        </w:rPr>
        <w:t>Code</w:t>
      </w:r>
      <w:r w:rsidR="00075105" w:rsidRPr="00725ECF">
        <w:rPr>
          <w:rFonts w:cstheme="minorHAnsi"/>
          <w:sz w:val="20"/>
          <w:szCs w:val="20"/>
        </w:rPr>
        <w:t xml:space="preserve">.  The Code is due </w:t>
      </w:r>
      <w:r w:rsidR="00F171BD" w:rsidRPr="00725ECF">
        <w:rPr>
          <w:rFonts w:cstheme="minorHAnsi"/>
          <w:sz w:val="20"/>
          <w:szCs w:val="20"/>
        </w:rPr>
        <w:t xml:space="preserve">to be </w:t>
      </w:r>
      <w:r w:rsidR="004102BA" w:rsidRPr="00725ECF">
        <w:rPr>
          <w:rFonts w:cstheme="minorHAnsi"/>
          <w:sz w:val="20"/>
          <w:szCs w:val="20"/>
        </w:rPr>
        <w:t xml:space="preserve">registered and published by the NHVR.  </w:t>
      </w:r>
    </w:p>
    <w:p w14:paraId="04DD99EF" w14:textId="5B6C9154" w:rsidR="006E7478" w:rsidRPr="00725ECF" w:rsidRDefault="00FD2286" w:rsidP="00D6763C">
      <w:pPr>
        <w:rPr>
          <w:rFonts w:cstheme="minorHAnsi"/>
          <w:sz w:val="20"/>
          <w:szCs w:val="20"/>
        </w:rPr>
      </w:pPr>
      <w:r w:rsidRPr="00725ECF">
        <w:rPr>
          <w:rFonts w:cstheme="minorHAnsi"/>
          <w:sz w:val="20"/>
          <w:szCs w:val="20"/>
        </w:rPr>
        <w:t>We, t</w:t>
      </w:r>
      <w:r w:rsidR="00D6763C" w:rsidRPr="00725ECF">
        <w:rPr>
          <w:rFonts w:cstheme="minorHAnsi"/>
          <w:sz w:val="20"/>
          <w:szCs w:val="20"/>
        </w:rPr>
        <w:t xml:space="preserve">he </w:t>
      </w:r>
      <w:r w:rsidR="008B4149" w:rsidRPr="00725ECF">
        <w:rPr>
          <w:rFonts w:cstheme="minorHAnsi"/>
          <w:sz w:val="20"/>
          <w:szCs w:val="20"/>
        </w:rPr>
        <w:t xml:space="preserve">Sponsor </w:t>
      </w:r>
      <w:r w:rsidR="00D6763C" w:rsidRPr="00725ECF">
        <w:rPr>
          <w:rFonts w:cstheme="minorHAnsi"/>
          <w:sz w:val="20"/>
          <w:szCs w:val="20"/>
        </w:rPr>
        <w:t>acknowledge</w:t>
      </w:r>
      <w:r w:rsidRPr="00725ECF">
        <w:rPr>
          <w:rFonts w:cstheme="minorHAnsi"/>
          <w:sz w:val="20"/>
          <w:szCs w:val="20"/>
        </w:rPr>
        <w:t xml:space="preserve"> </w:t>
      </w:r>
      <w:r w:rsidR="00D6763C" w:rsidRPr="00725ECF">
        <w:rPr>
          <w:rFonts w:cstheme="minorHAnsi"/>
          <w:sz w:val="20"/>
          <w:szCs w:val="20"/>
        </w:rPr>
        <w:t>that t</w:t>
      </w:r>
      <w:r w:rsidR="006E7478" w:rsidRPr="00725ECF">
        <w:rPr>
          <w:rFonts w:cstheme="minorHAnsi"/>
          <w:sz w:val="20"/>
          <w:szCs w:val="20"/>
        </w:rPr>
        <w:t>he NHVR</w:t>
      </w:r>
      <w:r w:rsidR="00803A2F" w:rsidRPr="00725ECF">
        <w:rPr>
          <w:rFonts w:cstheme="minorHAnsi"/>
          <w:sz w:val="20"/>
          <w:szCs w:val="20"/>
        </w:rPr>
        <w:t>’s code development officer</w:t>
      </w:r>
      <w:r w:rsidR="006E7478" w:rsidRPr="00725ECF">
        <w:rPr>
          <w:rFonts w:cstheme="minorHAnsi"/>
          <w:sz w:val="20"/>
          <w:szCs w:val="20"/>
        </w:rPr>
        <w:t xml:space="preserve"> has </w:t>
      </w:r>
      <w:r w:rsidR="00D6763C" w:rsidRPr="00725ECF">
        <w:rPr>
          <w:rFonts w:cstheme="minorHAnsi"/>
          <w:sz w:val="20"/>
          <w:szCs w:val="20"/>
        </w:rPr>
        <w:t>had the</w:t>
      </w:r>
      <w:r w:rsidR="00853CA0" w:rsidRPr="00725ECF">
        <w:rPr>
          <w:rFonts w:cstheme="minorHAnsi"/>
          <w:sz w:val="20"/>
          <w:szCs w:val="20"/>
        </w:rPr>
        <w:t xml:space="preserve"> primar</w:t>
      </w:r>
      <w:r w:rsidR="00D6763C" w:rsidRPr="00725ECF">
        <w:rPr>
          <w:rFonts w:cstheme="minorHAnsi"/>
          <w:sz w:val="20"/>
          <w:szCs w:val="20"/>
        </w:rPr>
        <w:t>y</w:t>
      </w:r>
      <w:r w:rsidR="006E7478" w:rsidRPr="00725ECF">
        <w:rPr>
          <w:rFonts w:cstheme="minorHAnsi"/>
          <w:sz w:val="20"/>
          <w:szCs w:val="20"/>
        </w:rPr>
        <w:t xml:space="preserve"> responsib</w:t>
      </w:r>
      <w:r w:rsidR="00D6763C" w:rsidRPr="00725ECF">
        <w:rPr>
          <w:rFonts w:cstheme="minorHAnsi"/>
          <w:sz w:val="20"/>
          <w:szCs w:val="20"/>
        </w:rPr>
        <w:t xml:space="preserve">ility </w:t>
      </w:r>
      <w:r w:rsidR="006E7478" w:rsidRPr="00725ECF">
        <w:rPr>
          <w:rFonts w:cstheme="minorHAnsi"/>
          <w:sz w:val="20"/>
          <w:szCs w:val="20"/>
        </w:rPr>
        <w:t xml:space="preserve">for </w:t>
      </w:r>
      <w:r w:rsidR="00075105" w:rsidRPr="00725ECF">
        <w:rPr>
          <w:rFonts w:cstheme="minorHAnsi"/>
          <w:sz w:val="20"/>
          <w:szCs w:val="20"/>
        </w:rPr>
        <w:t>writing</w:t>
      </w:r>
      <w:r w:rsidR="006E7478" w:rsidRPr="00725ECF">
        <w:rPr>
          <w:rFonts w:cstheme="minorHAnsi"/>
          <w:sz w:val="20"/>
          <w:szCs w:val="20"/>
        </w:rPr>
        <w:t xml:space="preserve"> </w:t>
      </w:r>
      <w:r w:rsidR="00075105" w:rsidRPr="00725ECF">
        <w:rPr>
          <w:rFonts w:cstheme="minorHAnsi"/>
          <w:sz w:val="20"/>
          <w:szCs w:val="20"/>
        </w:rPr>
        <w:t>the Code</w:t>
      </w:r>
      <w:r w:rsidR="00046360" w:rsidRPr="00725ECF">
        <w:rPr>
          <w:rFonts w:cstheme="minorHAnsi"/>
          <w:sz w:val="20"/>
          <w:szCs w:val="20"/>
        </w:rPr>
        <w:t xml:space="preserve">, pursuant to the </w:t>
      </w:r>
      <w:r w:rsidR="00046360" w:rsidRPr="00725ECF">
        <w:rPr>
          <w:rFonts w:cstheme="minorHAnsi"/>
          <w:i/>
          <w:iCs/>
          <w:sz w:val="20"/>
          <w:szCs w:val="20"/>
        </w:rPr>
        <w:t xml:space="preserve">Guidelines </w:t>
      </w:r>
      <w:r w:rsidR="00D772D7" w:rsidRPr="00725ECF">
        <w:rPr>
          <w:rFonts w:cstheme="minorHAnsi"/>
          <w:i/>
          <w:iCs/>
          <w:sz w:val="20"/>
          <w:szCs w:val="20"/>
        </w:rPr>
        <w:t>for Preparing and Registering Codes of Industry Practice</w:t>
      </w:r>
      <w:r w:rsidR="00D772D7" w:rsidRPr="00725ECF">
        <w:rPr>
          <w:rFonts w:cstheme="minorHAnsi"/>
          <w:sz w:val="20"/>
          <w:szCs w:val="20"/>
        </w:rPr>
        <w:t xml:space="preserve"> </w:t>
      </w:r>
      <w:r w:rsidR="004102BA" w:rsidRPr="00725ECF">
        <w:rPr>
          <w:rFonts w:cstheme="minorHAnsi"/>
          <w:sz w:val="20"/>
          <w:szCs w:val="20"/>
        </w:rPr>
        <w:t xml:space="preserve">2021 released by the NHVR.  </w:t>
      </w:r>
      <w:r w:rsidR="00075105" w:rsidRPr="00725ECF">
        <w:rPr>
          <w:rFonts w:cstheme="minorHAnsi"/>
          <w:sz w:val="20"/>
          <w:szCs w:val="20"/>
        </w:rPr>
        <w:t>As Sponsor, we have provided input into the Code including:</w:t>
      </w:r>
      <w:r w:rsidR="004037FE" w:rsidRPr="00725ECF">
        <w:rPr>
          <w:rFonts w:cstheme="minorHAnsi"/>
          <w:sz w:val="20"/>
          <w:szCs w:val="20"/>
        </w:rPr>
        <w:t xml:space="preserve">  </w:t>
      </w:r>
    </w:p>
    <w:p w14:paraId="55AED1EC" w14:textId="526B027C" w:rsidR="00075105" w:rsidRPr="00725ECF" w:rsidRDefault="00075105" w:rsidP="003A1BAC">
      <w:pPr>
        <w:spacing w:after="0" w:line="240" w:lineRule="auto"/>
        <w:ind w:left="720"/>
        <w:rPr>
          <w:rFonts w:cstheme="minorHAnsi"/>
          <w:sz w:val="20"/>
          <w:szCs w:val="20"/>
        </w:rPr>
      </w:pPr>
      <w:r w:rsidRPr="00725ECF">
        <w:rPr>
          <w:rFonts w:cstheme="minorHAnsi"/>
          <w:sz w:val="20"/>
          <w:szCs w:val="20"/>
        </w:rPr>
        <w:t>[</w:t>
      </w:r>
      <w:r w:rsidR="003A1BAC" w:rsidRPr="00725ECF">
        <w:rPr>
          <w:rFonts w:cstheme="minorHAnsi"/>
          <w:sz w:val="20"/>
          <w:szCs w:val="20"/>
        </w:rPr>
        <w:t>1.</w:t>
      </w:r>
      <w:r w:rsidR="003A1BAC" w:rsidRPr="00725ECF">
        <w:rPr>
          <w:rFonts w:cstheme="minorHAnsi"/>
          <w:sz w:val="20"/>
          <w:szCs w:val="20"/>
        </w:rPr>
        <w:tab/>
      </w:r>
      <w:r w:rsidRPr="00725ECF">
        <w:rPr>
          <w:rFonts w:cstheme="minorHAnsi"/>
          <w:i/>
          <w:iCs/>
          <w:sz w:val="20"/>
          <w:szCs w:val="20"/>
        </w:rPr>
        <w:t>Specify here any specific content</w:t>
      </w:r>
      <w:r w:rsidR="003A1BAC" w:rsidRPr="00725ECF">
        <w:rPr>
          <w:rFonts w:cstheme="minorHAnsi"/>
          <w:sz w:val="20"/>
          <w:szCs w:val="20"/>
        </w:rPr>
        <w:t xml:space="preserve"> </w:t>
      </w:r>
    </w:p>
    <w:p w14:paraId="64FD05C9" w14:textId="7552192A" w:rsidR="004037FE" w:rsidRPr="00725ECF" w:rsidRDefault="00075105" w:rsidP="004037FE">
      <w:pPr>
        <w:spacing w:after="0" w:line="240" w:lineRule="auto"/>
        <w:ind w:left="720"/>
        <w:rPr>
          <w:rFonts w:cstheme="minorHAnsi"/>
          <w:sz w:val="20"/>
          <w:szCs w:val="20"/>
        </w:rPr>
      </w:pPr>
      <w:r w:rsidRPr="00725ECF">
        <w:rPr>
          <w:rFonts w:cstheme="minorHAnsi"/>
          <w:sz w:val="20"/>
          <w:szCs w:val="20"/>
        </w:rPr>
        <w:t>2.</w:t>
      </w:r>
      <w:r w:rsidR="003A1BAC" w:rsidRPr="00725ECF">
        <w:rPr>
          <w:rFonts w:cstheme="minorHAnsi"/>
          <w:sz w:val="20"/>
          <w:szCs w:val="20"/>
        </w:rPr>
        <w:tab/>
      </w:r>
      <w:proofErr w:type="gramStart"/>
      <w:r w:rsidR="004037FE" w:rsidRPr="00725ECF">
        <w:rPr>
          <w:rFonts w:cstheme="minorHAnsi"/>
          <w:sz w:val="20"/>
          <w:szCs w:val="20"/>
        </w:rPr>
        <w:t>e.g.</w:t>
      </w:r>
      <w:proofErr w:type="gramEnd"/>
      <w:r w:rsidR="004037FE" w:rsidRPr="00725ECF">
        <w:rPr>
          <w:rFonts w:cstheme="minorHAnsi"/>
          <w:sz w:val="20"/>
          <w:szCs w:val="20"/>
        </w:rPr>
        <w:t xml:space="preserve"> diagrams, specifications, surveys, analyses] </w:t>
      </w:r>
    </w:p>
    <w:p w14:paraId="5AA394A4" w14:textId="6DA916E4" w:rsidR="004037FE" w:rsidRPr="00725ECF" w:rsidRDefault="004037FE" w:rsidP="004037FE">
      <w:pPr>
        <w:spacing w:after="0" w:line="240" w:lineRule="auto"/>
        <w:rPr>
          <w:rFonts w:cstheme="minorHAnsi"/>
          <w:sz w:val="20"/>
          <w:szCs w:val="20"/>
        </w:rPr>
      </w:pPr>
    </w:p>
    <w:p w14:paraId="32FEADDA" w14:textId="77777777" w:rsidR="004037FE" w:rsidRPr="00725ECF" w:rsidRDefault="00777874" w:rsidP="00D6763C">
      <w:pPr>
        <w:rPr>
          <w:rFonts w:cstheme="minorHAnsi"/>
          <w:sz w:val="20"/>
          <w:szCs w:val="20"/>
        </w:rPr>
      </w:pPr>
      <w:r w:rsidRPr="00725ECF">
        <w:rPr>
          <w:rFonts w:cstheme="minorHAnsi"/>
          <w:sz w:val="20"/>
          <w:szCs w:val="20"/>
        </w:rPr>
        <w:t xml:space="preserve">We </w:t>
      </w:r>
      <w:r w:rsidR="004037FE" w:rsidRPr="00725ECF">
        <w:rPr>
          <w:rFonts w:cstheme="minorHAnsi"/>
          <w:sz w:val="20"/>
          <w:szCs w:val="20"/>
        </w:rPr>
        <w:t xml:space="preserve">wish to make the Code as freely available to the public as possible.  </w:t>
      </w:r>
    </w:p>
    <w:p w14:paraId="20D4F8A0" w14:textId="0287E8E8" w:rsidR="00777874" w:rsidRPr="00725ECF" w:rsidRDefault="004037FE" w:rsidP="00D6763C">
      <w:pPr>
        <w:rPr>
          <w:rFonts w:cstheme="minorHAnsi"/>
          <w:sz w:val="20"/>
          <w:szCs w:val="20"/>
        </w:rPr>
      </w:pPr>
      <w:r w:rsidRPr="00725ECF">
        <w:rPr>
          <w:rFonts w:cstheme="minorHAnsi"/>
          <w:sz w:val="20"/>
          <w:szCs w:val="20"/>
        </w:rPr>
        <w:t xml:space="preserve">We </w:t>
      </w:r>
      <w:r w:rsidR="00777874" w:rsidRPr="00725ECF">
        <w:rPr>
          <w:rFonts w:cstheme="minorHAnsi"/>
          <w:sz w:val="20"/>
          <w:szCs w:val="20"/>
        </w:rPr>
        <w:t xml:space="preserve">agree </w:t>
      </w:r>
      <w:r w:rsidR="004102BA" w:rsidRPr="00725ECF">
        <w:rPr>
          <w:rFonts w:cstheme="minorHAnsi"/>
          <w:sz w:val="20"/>
          <w:szCs w:val="20"/>
        </w:rPr>
        <w:t xml:space="preserve">that </w:t>
      </w:r>
      <w:r w:rsidR="00F171BD" w:rsidRPr="00725ECF">
        <w:rPr>
          <w:rFonts w:cstheme="minorHAnsi"/>
          <w:sz w:val="20"/>
          <w:szCs w:val="20"/>
        </w:rPr>
        <w:t>a</w:t>
      </w:r>
      <w:r w:rsidR="004102BA" w:rsidRPr="00725ECF">
        <w:rPr>
          <w:rFonts w:cstheme="minorHAnsi"/>
          <w:sz w:val="20"/>
          <w:szCs w:val="20"/>
        </w:rPr>
        <w:t xml:space="preserve"> </w:t>
      </w:r>
      <w:r w:rsidR="00DE142D" w:rsidRPr="00725ECF">
        <w:rPr>
          <w:rFonts w:cstheme="minorHAnsi"/>
          <w:sz w:val="20"/>
          <w:szCs w:val="20"/>
        </w:rPr>
        <w:t xml:space="preserve">Creative Commons BY (CC BY) licence </w:t>
      </w:r>
      <w:r w:rsidR="004102BA" w:rsidRPr="00725ECF">
        <w:rPr>
          <w:rFonts w:cstheme="minorHAnsi"/>
          <w:sz w:val="20"/>
          <w:szCs w:val="20"/>
        </w:rPr>
        <w:t xml:space="preserve">should be the licence applied </w:t>
      </w:r>
      <w:r w:rsidR="00777874" w:rsidRPr="00725ECF">
        <w:rPr>
          <w:rFonts w:cstheme="minorHAnsi"/>
          <w:sz w:val="20"/>
          <w:szCs w:val="20"/>
        </w:rPr>
        <w:t xml:space="preserve">to the </w:t>
      </w:r>
      <w:r w:rsidR="003A1BAC" w:rsidRPr="00725ECF">
        <w:rPr>
          <w:rFonts w:cstheme="minorHAnsi"/>
          <w:sz w:val="20"/>
          <w:szCs w:val="20"/>
        </w:rPr>
        <w:t>Code once published</w:t>
      </w:r>
      <w:r w:rsidR="00777874" w:rsidRPr="00725ECF">
        <w:rPr>
          <w:rFonts w:cstheme="minorHAnsi"/>
          <w:sz w:val="20"/>
          <w:szCs w:val="20"/>
        </w:rPr>
        <w:t xml:space="preserve">, such as to make </w:t>
      </w:r>
      <w:r w:rsidR="003A1BAC" w:rsidRPr="00725ECF">
        <w:rPr>
          <w:rFonts w:cstheme="minorHAnsi"/>
          <w:sz w:val="20"/>
          <w:szCs w:val="20"/>
        </w:rPr>
        <w:t>it</w:t>
      </w:r>
      <w:r w:rsidR="00777874" w:rsidRPr="00725ECF">
        <w:rPr>
          <w:rFonts w:cstheme="minorHAnsi"/>
          <w:sz w:val="20"/>
          <w:szCs w:val="20"/>
        </w:rPr>
        <w:t xml:space="preserve"> as widely available as possible</w:t>
      </w:r>
      <w:r w:rsidR="00F171BD" w:rsidRPr="00725ECF">
        <w:rPr>
          <w:rFonts w:cstheme="minorHAnsi"/>
          <w:sz w:val="20"/>
          <w:szCs w:val="20"/>
        </w:rPr>
        <w:t xml:space="preserve"> and free of traditional copyright restrictions</w:t>
      </w:r>
      <w:r w:rsidR="003A1BAC" w:rsidRPr="00725ECF">
        <w:rPr>
          <w:rFonts w:cstheme="minorHAnsi"/>
          <w:sz w:val="20"/>
          <w:szCs w:val="20"/>
        </w:rPr>
        <w:t xml:space="preserve"> that would prevent reproduction and distribution.  </w:t>
      </w:r>
    </w:p>
    <w:p w14:paraId="3E32B534" w14:textId="19C691DF" w:rsidR="00E66415" w:rsidRPr="00725ECF" w:rsidRDefault="00E66415" w:rsidP="00D6763C">
      <w:pPr>
        <w:rPr>
          <w:rFonts w:cstheme="minorHAnsi"/>
          <w:i/>
          <w:iCs/>
          <w:sz w:val="20"/>
          <w:szCs w:val="20"/>
        </w:rPr>
      </w:pPr>
      <w:r w:rsidRPr="00725ECF">
        <w:rPr>
          <w:rFonts w:cstheme="minorHAnsi"/>
          <w:i/>
          <w:iCs/>
          <w:sz w:val="20"/>
          <w:szCs w:val="20"/>
        </w:rPr>
        <w:t>Acknowledgements</w:t>
      </w:r>
      <w:r w:rsidR="004037FE" w:rsidRPr="00725ECF">
        <w:rPr>
          <w:rFonts w:cstheme="minorHAnsi"/>
          <w:i/>
          <w:iCs/>
          <w:sz w:val="20"/>
          <w:szCs w:val="20"/>
        </w:rPr>
        <w:t xml:space="preserve"> and agreements</w:t>
      </w:r>
      <w:r w:rsidRPr="00725ECF">
        <w:rPr>
          <w:rFonts w:cstheme="minorHAnsi"/>
          <w:i/>
          <w:iCs/>
          <w:sz w:val="20"/>
          <w:szCs w:val="20"/>
        </w:rPr>
        <w:t xml:space="preserve"> regarding cop</w:t>
      </w:r>
      <w:r w:rsidR="008F1678" w:rsidRPr="00725ECF">
        <w:rPr>
          <w:rFonts w:cstheme="minorHAnsi"/>
          <w:i/>
          <w:iCs/>
          <w:sz w:val="20"/>
          <w:szCs w:val="20"/>
        </w:rPr>
        <w:t>y</w:t>
      </w:r>
      <w:r w:rsidRPr="00725ECF">
        <w:rPr>
          <w:rFonts w:cstheme="minorHAnsi"/>
          <w:i/>
          <w:iCs/>
          <w:sz w:val="20"/>
          <w:szCs w:val="20"/>
        </w:rPr>
        <w:t xml:space="preserve">right </w:t>
      </w:r>
    </w:p>
    <w:p w14:paraId="6E69DE31" w14:textId="326BC73D" w:rsidR="007D4D1A" w:rsidRPr="00725ECF" w:rsidRDefault="00FD2286" w:rsidP="00E85C22">
      <w:pPr>
        <w:spacing w:after="0"/>
        <w:rPr>
          <w:rFonts w:cstheme="minorHAnsi"/>
          <w:sz w:val="20"/>
          <w:szCs w:val="20"/>
        </w:rPr>
      </w:pPr>
      <w:r w:rsidRPr="00725ECF">
        <w:rPr>
          <w:rFonts w:cstheme="minorHAnsi"/>
          <w:sz w:val="20"/>
          <w:szCs w:val="20"/>
        </w:rPr>
        <w:t>We, t</w:t>
      </w:r>
      <w:r w:rsidR="00770435" w:rsidRPr="00725ECF">
        <w:rPr>
          <w:rFonts w:cstheme="minorHAnsi"/>
          <w:sz w:val="20"/>
          <w:szCs w:val="20"/>
        </w:rPr>
        <w:t xml:space="preserve">he </w:t>
      </w:r>
      <w:r w:rsidR="008B4149" w:rsidRPr="00725ECF">
        <w:rPr>
          <w:rFonts w:cstheme="minorHAnsi"/>
          <w:sz w:val="20"/>
          <w:szCs w:val="20"/>
        </w:rPr>
        <w:t xml:space="preserve">Sponsor </w:t>
      </w:r>
      <w:r w:rsidR="00D6763C" w:rsidRPr="00725ECF">
        <w:rPr>
          <w:rFonts w:cstheme="minorHAnsi"/>
          <w:sz w:val="20"/>
          <w:szCs w:val="20"/>
        </w:rPr>
        <w:t>acknowledge that</w:t>
      </w:r>
      <w:r w:rsidR="006E7478" w:rsidRPr="00725ECF">
        <w:rPr>
          <w:rFonts w:cstheme="minorHAnsi"/>
          <w:sz w:val="20"/>
          <w:szCs w:val="20"/>
        </w:rPr>
        <w:t xml:space="preserve"> the </w:t>
      </w:r>
      <w:r w:rsidR="003A1BAC" w:rsidRPr="00725ECF">
        <w:rPr>
          <w:rFonts w:cstheme="minorHAnsi"/>
          <w:sz w:val="20"/>
          <w:szCs w:val="20"/>
        </w:rPr>
        <w:t>Code</w:t>
      </w:r>
      <w:r w:rsidR="004102BA" w:rsidRPr="00725ECF">
        <w:rPr>
          <w:rFonts w:cstheme="minorHAnsi"/>
          <w:sz w:val="20"/>
          <w:szCs w:val="20"/>
        </w:rPr>
        <w:t xml:space="preserve"> </w:t>
      </w:r>
      <w:r w:rsidR="003A1BAC" w:rsidRPr="00725ECF">
        <w:rPr>
          <w:rFonts w:cstheme="minorHAnsi"/>
          <w:sz w:val="20"/>
          <w:szCs w:val="20"/>
        </w:rPr>
        <w:t xml:space="preserve">once published </w:t>
      </w:r>
      <w:r w:rsidR="006E7478" w:rsidRPr="00725ECF">
        <w:rPr>
          <w:rFonts w:cstheme="minorHAnsi"/>
          <w:sz w:val="20"/>
          <w:szCs w:val="20"/>
        </w:rPr>
        <w:t xml:space="preserve">will be made available to the public by the NHVR under </w:t>
      </w:r>
      <w:r w:rsidR="007D4D1A" w:rsidRPr="00725ECF">
        <w:rPr>
          <w:rFonts w:cstheme="minorHAnsi"/>
          <w:sz w:val="20"/>
          <w:szCs w:val="20"/>
        </w:rPr>
        <w:t xml:space="preserve">such </w:t>
      </w:r>
      <w:r w:rsidR="006E7478" w:rsidRPr="00725ECF">
        <w:rPr>
          <w:rFonts w:cstheme="minorHAnsi"/>
          <w:sz w:val="20"/>
          <w:szCs w:val="20"/>
        </w:rPr>
        <w:t xml:space="preserve">a Creative Commons licence. </w:t>
      </w:r>
      <w:r w:rsidR="00A6773C" w:rsidRPr="00725ECF">
        <w:rPr>
          <w:rFonts w:cstheme="minorHAnsi"/>
          <w:sz w:val="20"/>
          <w:szCs w:val="20"/>
        </w:rPr>
        <w:t xml:space="preserve"> </w:t>
      </w:r>
      <w:r w:rsidR="00745897" w:rsidRPr="00725ECF">
        <w:rPr>
          <w:rFonts w:cstheme="minorHAnsi"/>
          <w:sz w:val="20"/>
          <w:szCs w:val="20"/>
        </w:rPr>
        <w:t xml:space="preserve">This licence will allow the distribution, re-distribution, use (including commercial use), and adaptation of the work, provided attribution is given to the creator.  </w:t>
      </w:r>
    </w:p>
    <w:p w14:paraId="49D4DA8D" w14:textId="77777777" w:rsidR="007D4D1A" w:rsidRPr="00725ECF" w:rsidRDefault="007D4D1A" w:rsidP="00E85C22">
      <w:pPr>
        <w:spacing w:after="0"/>
        <w:rPr>
          <w:rFonts w:cstheme="minorHAnsi"/>
          <w:sz w:val="20"/>
          <w:szCs w:val="20"/>
        </w:rPr>
      </w:pPr>
    </w:p>
    <w:p w14:paraId="108A254C" w14:textId="658EB3DA" w:rsidR="00745897" w:rsidRPr="00725ECF" w:rsidRDefault="007D4D1A" w:rsidP="00E85C22">
      <w:pPr>
        <w:spacing w:after="0"/>
        <w:rPr>
          <w:rFonts w:cstheme="minorHAnsi"/>
          <w:sz w:val="20"/>
          <w:szCs w:val="20"/>
        </w:rPr>
      </w:pPr>
      <w:r w:rsidRPr="00725ECF">
        <w:rPr>
          <w:rFonts w:cstheme="minorHAnsi"/>
          <w:sz w:val="20"/>
          <w:szCs w:val="20"/>
        </w:rPr>
        <w:t xml:space="preserve">We, the Sponsor acknowledge that despite having made key input into the development of the code, that </w:t>
      </w:r>
      <w:r w:rsidR="003A1BAC" w:rsidRPr="00725ECF">
        <w:rPr>
          <w:rFonts w:cstheme="minorHAnsi"/>
          <w:sz w:val="20"/>
          <w:szCs w:val="20"/>
        </w:rPr>
        <w:t xml:space="preserve">the code development officer of </w:t>
      </w:r>
      <w:r w:rsidR="00745897" w:rsidRPr="00725ECF">
        <w:rPr>
          <w:rFonts w:cstheme="minorHAnsi"/>
          <w:sz w:val="20"/>
          <w:szCs w:val="20"/>
        </w:rPr>
        <w:t xml:space="preserve">NHVR </w:t>
      </w:r>
      <w:r w:rsidRPr="00725ECF">
        <w:rPr>
          <w:rFonts w:cstheme="minorHAnsi"/>
          <w:sz w:val="20"/>
          <w:szCs w:val="20"/>
        </w:rPr>
        <w:t xml:space="preserve">has had primary drafting responsibility, </w:t>
      </w:r>
      <w:r w:rsidR="003A1BAC" w:rsidRPr="00725ECF">
        <w:rPr>
          <w:rFonts w:cstheme="minorHAnsi"/>
          <w:sz w:val="20"/>
          <w:szCs w:val="20"/>
        </w:rPr>
        <w:t xml:space="preserve">and as such </w:t>
      </w:r>
      <w:r w:rsidR="004037FE" w:rsidRPr="00725ECF">
        <w:rPr>
          <w:rFonts w:cstheme="minorHAnsi"/>
          <w:sz w:val="20"/>
          <w:szCs w:val="20"/>
        </w:rPr>
        <w:t xml:space="preserve">the NHVR </w:t>
      </w:r>
      <w:r w:rsidR="003A1BAC" w:rsidRPr="00725ECF">
        <w:rPr>
          <w:rFonts w:cstheme="minorHAnsi"/>
          <w:sz w:val="20"/>
          <w:szCs w:val="20"/>
        </w:rPr>
        <w:t>should be attributed as</w:t>
      </w:r>
      <w:r w:rsidR="008F1678" w:rsidRPr="00725ECF">
        <w:rPr>
          <w:rFonts w:cstheme="minorHAnsi"/>
          <w:sz w:val="20"/>
          <w:szCs w:val="20"/>
        </w:rPr>
        <w:t xml:space="preserve"> the</w:t>
      </w:r>
      <w:r w:rsidR="00745897" w:rsidRPr="00725ECF">
        <w:rPr>
          <w:rFonts w:cstheme="minorHAnsi"/>
          <w:sz w:val="20"/>
          <w:szCs w:val="20"/>
        </w:rPr>
        <w:t xml:space="preserve"> creator of the </w:t>
      </w:r>
      <w:r w:rsidR="003A1BAC" w:rsidRPr="00725ECF">
        <w:rPr>
          <w:rFonts w:cstheme="minorHAnsi"/>
          <w:sz w:val="20"/>
          <w:szCs w:val="20"/>
        </w:rPr>
        <w:t>Code</w:t>
      </w:r>
      <w:r w:rsidR="004037FE" w:rsidRPr="00725ECF">
        <w:rPr>
          <w:rFonts w:cstheme="minorHAnsi"/>
          <w:sz w:val="20"/>
          <w:szCs w:val="20"/>
        </w:rPr>
        <w:t xml:space="preserve"> and holder of any moral rights.  </w:t>
      </w:r>
    </w:p>
    <w:p w14:paraId="34CFFD26" w14:textId="1739D87F" w:rsidR="00745897" w:rsidRPr="00725ECF" w:rsidRDefault="00745897" w:rsidP="00E85C22">
      <w:pPr>
        <w:spacing w:after="0"/>
        <w:rPr>
          <w:rFonts w:cstheme="minorHAnsi"/>
          <w:sz w:val="20"/>
          <w:szCs w:val="20"/>
        </w:rPr>
      </w:pPr>
    </w:p>
    <w:p w14:paraId="4B312B10" w14:textId="780D87C7" w:rsidR="00AC703C" w:rsidRPr="00725ECF" w:rsidRDefault="00AC703C" w:rsidP="00E85C22">
      <w:pPr>
        <w:spacing w:after="0"/>
        <w:rPr>
          <w:rFonts w:cstheme="minorHAnsi"/>
          <w:sz w:val="20"/>
          <w:szCs w:val="20"/>
        </w:rPr>
      </w:pPr>
      <w:r w:rsidRPr="00725ECF">
        <w:rPr>
          <w:rFonts w:cstheme="minorHAnsi"/>
          <w:sz w:val="20"/>
          <w:szCs w:val="20"/>
        </w:rPr>
        <w:t xml:space="preserve">We </w:t>
      </w:r>
      <w:r w:rsidR="003A1BAC" w:rsidRPr="00725ECF">
        <w:rPr>
          <w:rFonts w:cstheme="minorHAnsi"/>
          <w:sz w:val="20"/>
          <w:szCs w:val="20"/>
        </w:rPr>
        <w:t xml:space="preserve">thereby hereby </w:t>
      </w:r>
      <w:r w:rsidRPr="00725ECF">
        <w:rPr>
          <w:rFonts w:cstheme="minorHAnsi"/>
          <w:sz w:val="20"/>
          <w:szCs w:val="20"/>
        </w:rPr>
        <w:t>assign to NHVR any copyright and intellectual property rights in all previous drafts,</w:t>
      </w:r>
      <w:r w:rsidR="00411B86" w:rsidRPr="00725ECF">
        <w:rPr>
          <w:rFonts w:cstheme="minorHAnsi"/>
          <w:sz w:val="20"/>
          <w:szCs w:val="20"/>
        </w:rPr>
        <w:t xml:space="preserve"> working papers, data, documents,</w:t>
      </w:r>
      <w:r w:rsidRPr="00725ECF">
        <w:rPr>
          <w:rFonts w:cstheme="minorHAnsi"/>
          <w:sz w:val="20"/>
          <w:szCs w:val="20"/>
        </w:rPr>
        <w:t xml:space="preserve"> and material</w:t>
      </w:r>
      <w:r w:rsidR="00411B86" w:rsidRPr="00725ECF">
        <w:rPr>
          <w:rFonts w:cstheme="minorHAnsi"/>
          <w:sz w:val="20"/>
          <w:szCs w:val="20"/>
        </w:rPr>
        <w:t>s</w:t>
      </w:r>
      <w:r w:rsidRPr="00725ECF">
        <w:rPr>
          <w:rFonts w:cstheme="minorHAnsi"/>
          <w:sz w:val="20"/>
          <w:szCs w:val="20"/>
        </w:rPr>
        <w:t xml:space="preserve"> provided to the NHVR (directly or indirectly) in relation to the development of </w:t>
      </w:r>
      <w:r w:rsidR="003A1BAC" w:rsidRPr="00725ECF">
        <w:rPr>
          <w:rFonts w:cstheme="minorHAnsi"/>
          <w:sz w:val="20"/>
          <w:szCs w:val="20"/>
        </w:rPr>
        <w:t>Code</w:t>
      </w:r>
      <w:r w:rsidRPr="00725ECF">
        <w:rPr>
          <w:rFonts w:cstheme="minorHAnsi"/>
          <w:sz w:val="20"/>
          <w:szCs w:val="20"/>
        </w:rPr>
        <w:t xml:space="preserve"> (</w:t>
      </w:r>
      <w:r w:rsidRPr="00725ECF">
        <w:rPr>
          <w:rFonts w:cstheme="minorHAnsi"/>
          <w:b/>
          <w:bCs/>
          <w:sz w:val="20"/>
          <w:szCs w:val="20"/>
        </w:rPr>
        <w:t>Materials</w:t>
      </w:r>
      <w:r w:rsidR="00411B86" w:rsidRPr="00725ECF">
        <w:rPr>
          <w:rFonts w:cstheme="minorHAnsi"/>
          <w:sz w:val="20"/>
          <w:szCs w:val="20"/>
        </w:rPr>
        <w:t xml:space="preserve">).  </w:t>
      </w:r>
    </w:p>
    <w:p w14:paraId="4FB9EF65" w14:textId="77777777" w:rsidR="00AC703C" w:rsidRPr="00725ECF" w:rsidRDefault="00AC703C" w:rsidP="00E85C22">
      <w:pPr>
        <w:spacing w:after="0"/>
        <w:rPr>
          <w:rFonts w:cstheme="minorHAnsi"/>
          <w:sz w:val="20"/>
          <w:szCs w:val="20"/>
        </w:rPr>
      </w:pPr>
    </w:p>
    <w:p w14:paraId="2B3D5E26" w14:textId="2622D125" w:rsidR="00F50012" w:rsidRPr="00725ECF" w:rsidRDefault="00411B86" w:rsidP="00F50012">
      <w:pPr>
        <w:spacing w:after="0"/>
        <w:rPr>
          <w:rFonts w:cstheme="minorHAnsi"/>
          <w:sz w:val="20"/>
          <w:szCs w:val="20"/>
        </w:rPr>
      </w:pPr>
      <w:r w:rsidRPr="00725ECF">
        <w:rPr>
          <w:rFonts w:cstheme="minorHAnsi"/>
          <w:sz w:val="20"/>
          <w:szCs w:val="20"/>
        </w:rPr>
        <w:t>Furthermore, we</w:t>
      </w:r>
      <w:r w:rsidR="00DE142D" w:rsidRPr="00725ECF">
        <w:rPr>
          <w:rFonts w:cstheme="minorHAnsi"/>
          <w:sz w:val="20"/>
          <w:szCs w:val="20"/>
        </w:rPr>
        <w:t xml:space="preserve"> also agree to waive any </w:t>
      </w:r>
      <w:r w:rsidRPr="00725ECF">
        <w:rPr>
          <w:rFonts w:cstheme="minorHAnsi"/>
          <w:sz w:val="20"/>
          <w:szCs w:val="20"/>
        </w:rPr>
        <w:t xml:space="preserve">moral rights in and to the </w:t>
      </w:r>
      <w:r w:rsidR="00F339AB" w:rsidRPr="00725ECF">
        <w:rPr>
          <w:rFonts w:cstheme="minorHAnsi"/>
          <w:sz w:val="20"/>
          <w:szCs w:val="20"/>
        </w:rPr>
        <w:t>Materials</w:t>
      </w:r>
      <w:r w:rsidR="00D6763C" w:rsidRPr="00725ECF">
        <w:rPr>
          <w:rFonts w:cstheme="minorHAnsi"/>
          <w:sz w:val="20"/>
          <w:szCs w:val="20"/>
        </w:rPr>
        <w:t>,</w:t>
      </w:r>
      <w:r w:rsidR="00677774" w:rsidRPr="00725ECF">
        <w:rPr>
          <w:rFonts w:cstheme="minorHAnsi"/>
          <w:sz w:val="20"/>
          <w:szCs w:val="20"/>
        </w:rPr>
        <w:t xml:space="preserve"> so that </w:t>
      </w:r>
      <w:r w:rsidR="004037FE" w:rsidRPr="00725ECF">
        <w:rPr>
          <w:rFonts w:cstheme="minorHAnsi"/>
          <w:sz w:val="20"/>
          <w:szCs w:val="20"/>
        </w:rPr>
        <w:t>the Code</w:t>
      </w:r>
      <w:r w:rsidR="00677774" w:rsidRPr="00725ECF">
        <w:rPr>
          <w:rFonts w:cstheme="minorHAnsi"/>
          <w:sz w:val="20"/>
          <w:szCs w:val="20"/>
        </w:rPr>
        <w:t xml:space="preserve"> can be made available to the public </w:t>
      </w:r>
      <w:r w:rsidR="00DE142D" w:rsidRPr="00725ECF">
        <w:rPr>
          <w:rFonts w:cstheme="minorHAnsi"/>
          <w:sz w:val="20"/>
          <w:szCs w:val="20"/>
        </w:rPr>
        <w:t xml:space="preserve">under a Creative Commons licence. </w:t>
      </w:r>
      <w:r w:rsidR="00D6763C" w:rsidRPr="00725ECF">
        <w:rPr>
          <w:rFonts w:cstheme="minorHAnsi"/>
          <w:sz w:val="20"/>
          <w:szCs w:val="20"/>
        </w:rPr>
        <w:t xml:space="preserve"> </w:t>
      </w:r>
      <w:r w:rsidR="00F50012" w:rsidRPr="00725ECF">
        <w:rPr>
          <w:rFonts w:cstheme="minorHAnsi"/>
          <w:sz w:val="20"/>
          <w:szCs w:val="20"/>
        </w:rPr>
        <w:t xml:space="preserve">We agree that this letter of acknowledgment is </w:t>
      </w:r>
      <w:r w:rsidR="00F50012" w:rsidRPr="00725ECF">
        <w:rPr>
          <w:rFonts w:cstheme="minorHAnsi"/>
          <w:sz w:val="20"/>
          <w:szCs w:val="20"/>
        </w:rPr>
        <w:lastRenderedPageBreak/>
        <w:t xml:space="preserve">intended to be legally binding upon </w:t>
      </w:r>
      <w:r w:rsidR="004037FE" w:rsidRPr="00725ECF">
        <w:rPr>
          <w:rFonts w:cstheme="minorHAnsi"/>
          <w:sz w:val="20"/>
          <w:szCs w:val="20"/>
        </w:rPr>
        <w:t>us</w:t>
      </w:r>
      <w:r w:rsidR="00F50012" w:rsidRPr="00725ECF">
        <w:rPr>
          <w:rFonts w:cstheme="minorHAnsi"/>
          <w:sz w:val="20"/>
          <w:szCs w:val="20"/>
        </w:rPr>
        <w:t xml:space="preserve"> (and </w:t>
      </w:r>
      <w:r w:rsidR="004037FE" w:rsidRPr="00725ECF">
        <w:rPr>
          <w:rFonts w:cstheme="minorHAnsi"/>
          <w:sz w:val="20"/>
          <w:szCs w:val="20"/>
        </w:rPr>
        <w:t>our</w:t>
      </w:r>
      <w:r w:rsidR="00F50012" w:rsidRPr="00725ECF">
        <w:rPr>
          <w:rFonts w:cstheme="minorHAnsi"/>
          <w:sz w:val="20"/>
          <w:szCs w:val="20"/>
        </w:rPr>
        <w:t xml:space="preserve"> </w:t>
      </w:r>
      <w:r w:rsidR="00F50012" w:rsidRPr="00C40AB3">
        <w:rPr>
          <w:rFonts w:cstheme="minorHAnsi"/>
          <w:sz w:val="20"/>
          <w:szCs w:val="20"/>
        </w:rPr>
        <w:t>s</w:t>
      </w:r>
      <w:r w:rsidR="00F50012" w:rsidRPr="00ED5760">
        <w:rPr>
          <w:rFonts w:cstheme="minorHAnsi"/>
          <w:sz w:val="20"/>
          <w:szCs w:val="20"/>
        </w:rPr>
        <w:t>u</w:t>
      </w:r>
      <w:r w:rsidR="003D5ABD" w:rsidRPr="00ED5760">
        <w:rPr>
          <w:rFonts w:cstheme="minorHAnsi"/>
          <w:sz w:val="20"/>
          <w:szCs w:val="20"/>
        </w:rPr>
        <w:t>c</w:t>
      </w:r>
      <w:r w:rsidR="00F50012" w:rsidRPr="00ED5760">
        <w:rPr>
          <w:rFonts w:cstheme="minorHAnsi"/>
          <w:sz w:val="20"/>
          <w:szCs w:val="20"/>
        </w:rPr>
        <w:t>c</w:t>
      </w:r>
      <w:r w:rsidR="00F50012" w:rsidRPr="00C40AB3">
        <w:rPr>
          <w:rFonts w:cstheme="minorHAnsi"/>
          <w:sz w:val="20"/>
          <w:szCs w:val="20"/>
        </w:rPr>
        <w:t>essors</w:t>
      </w:r>
      <w:r w:rsidR="00F50012" w:rsidRPr="00725ECF">
        <w:rPr>
          <w:rFonts w:cstheme="minorHAnsi"/>
          <w:sz w:val="20"/>
          <w:szCs w:val="20"/>
        </w:rPr>
        <w:t xml:space="preserve">, trustees, permitted assigns or receivers), and may be relied upon by the NHVR.  </w:t>
      </w:r>
    </w:p>
    <w:p w14:paraId="0DCF41D9" w14:textId="2C74BEE7" w:rsidR="00DE142D" w:rsidRPr="00725ECF" w:rsidRDefault="00DE142D" w:rsidP="00E85C22">
      <w:pPr>
        <w:spacing w:after="0"/>
        <w:rPr>
          <w:rFonts w:cstheme="minorHAnsi"/>
          <w:sz w:val="20"/>
          <w:szCs w:val="20"/>
        </w:rPr>
      </w:pPr>
    </w:p>
    <w:p w14:paraId="2F9140A0" w14:textId="77777777" w:rsidR="004037FE" w:rsidRPr="00725ECF" w:rsidRDefault="004037FE" w:rsidP="00E85C22">
      <w:pPr>
        <w:spacing w:after="0"/>
        <w:rPr>
          <w:rFonts w:cstheme="minorHAnsi"/>
          <w:sz w:val="20"/>
          <w:szCs w:val="20"/>
        </w:rPr>
      </w:pPr>
    </w:p>
    <w:p w14:paraId="5E59CDF4" w14:textId="77C248B5" w:rsidR="00E85C22" w:rsidRPr="00725ECF" w:rsidRDefault="00DE142D" w:rsidP="00E85C22">
      <w:pPr>
        <w:spacing w:after="0"/>
        <w:rPr>
          <w:rFonts w:cstheme="minorHAnsi"/>
          <w:sz w:val="20"/>
          <w:szCs w:val="20"/>
        </w:rPr>
      </w:pPr>
      <w:r w:rsidRPr="00725ECF">
        <w:rPr>
          <w:rFonts w:cstheme="minorHAnsi"/>
          <w:sz w:val="20"/>
          <w:szCs w:val="20"/>
        </w:rPr>
        <w:t xml:space="preserve">A sample of the </w:t>
      </w:r>
      <w:r w:rsidR="00225F8C" w:rsidRPr="00725ECF">
        <w:rPr>
          <w:rFonts w:cstheme="minorHAnsi"/>
          <w:sz w:val="20"/>
          <w:szCs w:val="20"/>
        </w:rPr>
        <w:t>Creative Commons</w:t>
      </w:r>
      <w:r w:rsidRPr="00725ECF">
        <w:rPr>
          <w:rFonts w:cstheme="minorHAnsi"/>
          <w:sz w:val="20"/>
          <w:szCs w:val="20"/>
        </w:rPr>
        <w:t xml:space="preserve"> licence appears below (</w:t>
      </w:r>
      <w:r w:rsidR="003A1BAC" w:rsidRPr="00725ECF">
        <w:rPr>
          <w:rFonts w:cstheme="minorHAnsi"/>
          <w:sz w:val="20"/>
          <w:szCs w:val="20"/>
        </w:rPr>
        <w:t>this</w:t>
      </w:r>
      <w:r w:rsidR="00D6763C" w:rsidRPr="00725ECF">
        <w:rPr>
          <w:rFonts w:cstheme="minorHAnsi"/>
          <w:sz w:val="20"/>
          <w:szCs w:val="20"/>
        </w:rPr>
        <w:t xml:space="preserve"> </w:t>
      </w:r>
      <w:r w:rsidRPr="00725ECF">
        <w:rPr>
          <w:rFonts w:cstheme="minorHAnsi"/>
          <w:sz w:val="20"/>
          <w:szCs w:val="20"/>
        </w:rPr>
        <w:t xml:space="preserve">may not be the exact version used in the published copy).  </w:t>
      </w:r>
    </w:p>
    <w:p w14:paraId="5892FFBA" w14:textId="39BA836C" w:rsidR="005F23DD" w:rsidRPr="00725ECF" w:rsidRDefault="005F23DD" w:rsidP="005F23DD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725ECF">
        <w:rPr>
          <w:rFonts w:cstheme="minorHAnsi"/>
          <w:b/>
          <w:bCs/>
          <w:sz w:val="20"/>
          <w:szCs w:val="20"/>
        </w:rPr>
        <w:t>Sample Creative Commons Licence</w:t>
      </w:r>
    </w:p>
    <w:p w14:paraId="435091B0" w14:textId="77777777" w:rsidR="005F23DD" w:rsidRPr="00725ECF" w:rsidRDefault="005F23DD" w:rsidP="005F23DD">
      <w:pPr>
        <w:spacing w:after="0"/>
        <w:rPr>
          <w:rFonts w:cstheme="minorHAnsi"/>
          <w:b/>
          <w:bCs/>
          <w:sz w:val="20"/>
          <w:szCs w:val="20"/>
        </w:rPr>
      </w:pPr>
    </w:p>
    <w:p w14:paraId="03C23F6C" w14:textId="76263801" w:rsidR="00E85C22" w:rsidRPr="00725ECF" w:rsidRDefault="00E85C22" w:rsidP="00E85C22">
      <w:pPr>
        <w:autoSpaceDE w:val="0"/>
        <w:autoSpaceDN w:val="0"/>
        <w:adjustRightInd w:val="0"/>
        <w:spacing w:after="0" w:line="240" w:lineRule="auto"/>
        <w:ind w:left="2160"/>
        <w:rPr>
          <w:rFonts w:cstheme="minorHAnsi"/>
          <w:sz w:val="16"/>
          <w:szCs w:val="16"/>
        </w:rPr>
      </w:pPr>
      <w:r w:rsidRPr="00725ECF">
        <w:rPr>
          <w:rFonts w:cstheme="minorHAnsi"/>
          <w:sz w:val="16"/>
          <w:szCs w:val="16"/>
        </w:rPr>
        <w:t xml:space="preserve">All material presented in this publication is provided </w:t>
      </w:r>
    </w:p>
    <w:p w14:paraId="25B9547E" w14:textId="77777777" w:rsidR="00E85C22" w:rsidRPr="00725ECF" w:rsidRDefault="00E85C22" w:rsidP="00E85C22">
      <w:pPr>
        <w:autoSpaceDE w:val="0"/>
        <w:autoSpaceDN w:val="0"/>
        <w:adjustRightInd w:val="0"/>
        <w:spacing w:after="0" w:line="240" w:lineRule="auto"/>
        <w:ind w:left="2160"/>
        <w:rPr>
          <w:rFonts w:cstheme="minorHAnsi"/>
          <w:sz w:val="16"/>
          <w:szCs w:val="16"/>
        </w:rPr>
      </w:pPr>
      <w:r w:rsidRPr="00725ECF">
        <w:rPr>
          <w:rFonts w:cstheme="minorHAnsi"/>
          <w:sz w:val="16"/>
          <w:szCs w:val="16"/>
        </w:rPr>
        <w:t xml:space="preserve">under a Creative Commons Attribution 4.0 </w:t>
      </w:r>
    </w:p>
    <w:p w14:paraId="2651965A" w14:textId="57640AF5" w:rsidR="00E85C22" w:rsidRPr="00725ECF" w:rsidRDefault="00E85C22" w:rsidP="00E85C22">
      <w:pPr>
        <w:autoSpaceDE w:val="0"/>
        <w:autoSpaceDN w:val="0"/>
        <w:adjustRightInd w:val="0"/>
        <w:spacing w:after="0" w:line="240" w:lineRule="auto"/>
        <w:ind w:left="2160"/>
        <w:rPr>
          <w:rFonts w:cstheme="minorHAnsi"/>
          <w:sz w:val="16"/>
          <w:szCs w:val="16"/>
        </w:rPr>
      </w:pPr>
      <w:r w:rsidRPr="00725ECF">
        <w:rPr>
          <w:rFonts w:cstheme="minorHAnsi"/>
          <w:sz w:val="16"/>
          <w:szCs w:val="16"/>
        </w:rPr>
        <w:t xml:space="preserve">International license at </w:t>
      </w:r>
      <w:hyperlink r:id="rId8" w:history="1">
        <w:r w:rsidRPr="00725ECF">
          <w:rPr>
            <w:rStyle w:val="Hyperlink"/>
            <w:rFonts w:cstheme="minorHAnsi"/>
            <w:sz w:val="16"/>
            <w:szCs w:val="16"/>
          </w:rPr>
          <w:t>https://creativecommons.org/licenses/by/4.0/legalcode</w:t>
        </w:r>
      </w:hyperlink>
      <w:r w:rsidR="00331432" w:rsidRPr="00725ECF">
        <w:rPr>
          <w:rFonts w:cstheme="minorHAnsi"/>
          <w:sz w:val="16"/>
          <w:szCs w:val="16"/>
        </w:rPr>
        <w:t xml:space="preserve"> </w:t>
      </w:r>
    </w:p>
    <w:p w14:paraId="2C43520F" w14:textId="12E64E53" w:rsidR="00D6763C" w:rsidRPr="00725ECF" w:rsidRDefault="00D6763C" w:rsidP="00E85C22">
      <w:pPr>
        <w:autoSpaceDE w:val="0"/>
        <w:autoSpaceDN w:val="0"/>
        <w:adjustRightInd w:val="0"/>
        <w:spacing w:after="0" w:line="240" w:lineRule="auto"/>
        <w:ind w:left="2160"/>
        <w:rPr>
          <w:rFonts w:cstheme="minorHAnsi"/>
          <w:sz w:val="20"/>
          <w:szCs w:val="20"/>
        </w:rPr>
      </w:pPr>
      <w:r w:rsidRPr="00725ECF">
        <w:rPr>
          <w:rFonts w:cstheme="minorHAnsi"/>
          <w:noProof/>
          <w:sz w:val="20"/>
          <w:szCs w:val="20"/>
        </w:rPr>
        <w:drawing>
          <wp:inline distT="0" distB="0" distL="0" distR="0" wp14:anchorId="2857792E" wp14:editId="5179B7E4">
            <wp:extent cx="1260000" cy="56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4535" r="7237" b="13255"/>
                    <a:stretch/>
                  </pic:blipFill>
                  <pic:spPr bwMode="auto">
                    <a:xfrm>
                      <a:off x="0" y="0"/>
                      <a:ext cx="1260735" cy="5619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01C913" w14:textId="3ECCE425" w:rsidR="00E85C22" w:rsidRPr="00725ECF" w:rsidRDefault="00E85C22" w:rsidP="00E85C22">
      <w:pPr>
        <w:autoSpaceDE w:val="0"/>
        <w:autoSpaceDN w:val="0"/>
        <w:adjustRightInd w:val="0"/>
        <w:spacing w:after="0" w:line="240" w:lineRule="auto"/>
        <w:ind w:left="2160"/>
        <w:rPr>
          <w:rFonts w:cstheme="minorHAnsi"/>
          <w:sz w:val="16"/>
          <w:szCs w:val="16"/>
        </w:rPr>
      </w:pPr>
      <w:r w:rsidRPr="00725ECF">
        <w:rPr>
          <w:rFonts w:cstheme="minorHAnsi"/>
          <w:sz w:val="16"/>
          <w:szCs w:val="16"/>
        </w:rPr>
        <w:t xml:space="preserve">This means this license only applies to material as set out in this document. </w:t>
      </w:r>
    </w:p>
    <w:p w14:paraId="168B913B" w14:textId="55593169" w:rsidR="00E85C22" w:rsidRPr="00725ECF" w:rsidRDefault="00E85C22" w:rsidP="00E85C22">
      <w:pPr>
        <w:autoSpaceDE w:val="0"/>
        <w:autoSpaceDN w:val="0"/>
        <w:adjustRightInd w:val="0"/>
        <w:spacing w:after="0" w:line="240" w:lineRule="auto"/>
        <w:ind w:left="2160"/>
        <w:rPr>
          <w:rFonts w:cstheme="minorHAnsi"/>
          <w:sz w:val="16"/>
          <w:szCs w:val="16"/>
        </w:rPr>
      </w:pPr>
      <w:r w:rsidRPr="00725ECF">
        <w:rPr>
          <w:rFonts w:cstheme="minorHAnsi"/>
          <w:sz w:val="16"/>
          <w:szCs w:val="16"/>
        </w:rPr>
        <w:t xml:space="preserve">The details of the relevant license conditions are available on the Creative </w:t>
      </w:r>
    </w:p>
    <w:p w14:paraId="7D71B16E" w14:textId="77777777" w:rsidR="00E85C22" w:rsidRPr="00725ECF" w:rsidRDefault="00E85C22" w:rsidP="00E85C22">
      <w:pPr>
        <w:autoSpaceDE w:val="0"/>
        <w:autoSpaceDN w:val="0"/>
        <w:adjustRightInd w:val="0"/>
        <w:spacing w:after="0" w:line="240" w:lineRule="auto"/>
        <w:ind w:left="2160"/>
        <w:rPr>
          <w:rFonts w:cstheme="minorHAnsi"/>
          <w:sz w:val="16"/>
          <w:szCs w:val="16"/>
        </w:rPr>
      </w:pPr>
      <w:r w:rsidRPr="00725ECF">
        <w:rPr>
          <w:rFonts w:cstheme="minorHAnsi"/>
          <w:sz w:val="16"/>
          <w:szCs w:val="16"/>
        </w:rPr>
        <w:t xml:space="preserve">Commons website at https://creativecommons.org/ as is the full legal </w:t>
      </w:r>
    </w:p>
    <w:p w14:paraId="51A6877D" w14:textId="77777777" w:rsidR="00E85C22" w:rsidRPr="00725ECF" w:rsidRDefault="00E85C22" w:rsidP="00E85C22">
      <w:pPr>
        <w:autoSpaceDE w:val="0"/>
        <w:autoSpaceDN w:val="0"/>
        <w:adjustRightInd w:val="0"/>
        <w:spacing w:after="0" w:line="240" w:lineRule="auto"/>
        <w:ind w:left="2160"/>
        <w:rPr>
          <w:rFonts w:cstheme="minorHAnsi"/>
          <w:sz w:val="16"/>
          <w:szCs w:val="16"/>
        </w:rPr>
      </w:pPr>
      <w:r w:rsidRPr="00725ECF">
        <w:rPr>
          <w:rFonts w:cstheme="minorHAnsi"/>
          <w:sz w:val="16"/>
          <w:szCs w:val="16"/>
        </w:rPr>
        <w:t xml:space="preserve">code for the CC BY 4.0 license at </w:t>
      </w:r>
    </w:p>
    <w:p w14:paraId="00F932CB" w14:textId="60CD1C5C" w:rsidR="00FD2286" w:rsidRPr="00725ECF" w:rsidRDefault="00B52A43" w:rsidP="005F23DD">
      <w:pPr>
        <w:autoSpaceDE w:val="0"/>
        <w:autoSpaceDN w:val="0"/>
        <w:adjustRightInd w:val="0"/>
        <w:spacing w:after="0" w:line="240" w:lineRule="auto"/>
        <w:ind w:left="2160"/>
        <w:rPr>
          <w:rFonts w:cstheme="minorHAnsi"/>
          <w:sz w:val="16"/>
          <w:szCs w:val="16"/>
        </w:rPr>
      </w:pPr>
      <w:hyperlink r:id="rId10" w:history="1">
        <w:r w:rsidR="00331432" w:rsidRPr="00725ECF">
          <w:rPr>
            <w:rStyle w:val="Hyperlink"/>
            <w:rFonts w:cstheme="minorHAnsi"/>
            <w:sz w:val="16"/>
            <w:szCs w:val="16"/>
          </w:rPr>
          <w:t>https://creativecommons.org/licenses/by/4.0/legalcode</w:t>
        </w:r>
      </w:hyperlink>
      <w:r w:rsidR="00331432" w:rsidRPr="00725ECF">
        <w:rPr>
          <w:rFonts w:cstheme="minorHAnsi"/>
          <w:sz w:val="16"/>
          <w:szCs w:val="16"/>
        </w:rPr>
        <w:t xml:space="preserve"> </w:t>
      </w:r>
    </w:p>
    <w:p w14:paraId="2108B239" w14:textId="5386645E" w:rsidR="00FD2286" w:rsidRPr="00725ECF" w:rsidRDefault="00FD2286" w:rsidP="00E6641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5C53FA4" w14:textId="296D6501" w:rsidR="00B54229" w:rsidRPr="00725ECF" w:rsidRDefault="00B54229" w:rsidP="00E66415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725ECF">
        <w:rPr>
          <w:rFonts w:cstheme="minorHAnsi"/>
          <w:i/>
          <w:iCs/>
          <w:sz w:val="20"/>
          <w:szCs w:val="20"/>
        </w:rPr>
        <w:t>No third</w:t>
      </w:r>
      <w:r w:rsidR="003D5ABD">
        <w:rPr>
          <w:rFonts w:cstheme="minorHAnsi"/>
          <w:i/>
          <w:iCs/>
          <w:sz w:val="20"/>
          <w:szCs w:val="20"/>
        </w:rPr>
        <w:t>-</w:t>
      </w:r>
      <w:r w:rsidRPr="00725ECF">
        <w:rPr>
          <w:rFonts w:cstheme="minorHAnsi"/>
          <w:i/>
          <w:iCs/>
          <w:sz w:val="20"/>
          <w:szCs w:val="20"/>
        </w:rPr>
        <w:t xml:space="preserve">party IP infringement </w:t>
      </w:r>
    </w:p>
    <w:p w14:paraId="4A6ACFD9" w14:textId="6FC37FFF" w:rsidR="00B54229" w:rsidRPr="00725ECF" w:rsidRDefault="00B54229" w:rsidP="00E6641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02C01A75" w14:textId="64C8A583" w:rsidR="008B4149" w:rsidRPr="00725ECF" w:rsidRDefault="00411B86" w:rsidP="005E404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25ECF">
        <w:rPr>
          <w:rFonts w:cstheme="minorHAnsi"/>
          <w:sz w:val="20"/>
          <w:szCs w:val="20"/>
        </w:rPr>
        <w:t>We, t</w:t>
      </w:r>
      <w:r w:rsidR="00B54229" w:rsidRPr="00725ECF">
        <w:rPr>
          <w:rFonts w:cstheme="minorHAnsi"/>
          <w:sz w:val="20"/>
          <w:szCs w:val="20"/>
        </w:rPr>
        <w:t>he Sponsor warrant</w:t>
      </w:r>
      <w:r w:rsidRPr="00725ECF">
        <w:rPr>
          <w:rFonts w:cstheme="minorHAnsi"/>
          <w:sz w:val="20"/>
          <w:szCs w:val="20"/>
        </w:rPr>
        <w:t xml:space="preserve"> </w:t>
      </w:r>
      <w:r w:rsidR="00B54229" w:rsidRPr="00725ECF">
        <w:rPr>
          <w:rFonts w:cstheme="minorHAnsi"/>
          <w:sz w:val="20"/>
          <w:szCs w:val="20"/>
        </w:rPr>
        <w:t>that</w:t>
      </w:r>
      <w:r w:rsidR="005E4042" w:rsidRPr="00725ECF">
        <w:rPr>
          <w:rFonts w:cstheme="minorHAnsi"/>
          <w:sz w:val="20"/>
          <w:szCs w:val="20"/>
        </w:rPr>
        <w:t xml:space="preserve"> </w:t>
      </w:r>
      <w:r w:rsidRPr="00725ECF">
        <w:rPr>
          <w:rFonts w:cstheme="minorHAnsi"/>
          <w:sz w:val="20"/>
          <w:szCs w:val="20"/>
        </w:rPr>
        <w:t>we</w:t>
      </w:r>
      <w:r w:rsidR="00B54229" w:rsidRPr="00725ECF">
        <w:rPr>
          <w:rFonts w:cstheme="minorHAnsi"/>
          <w:sz w:val="20"/>
          <w:szCs w:val="20"/>
        </w:rPr>
        <w:t xml:space="preserve"> own </w:t>
      </w:r>
      <w:r w:rsidR="003A1BAC" w:rsidRPr="00725ECF">
        <w:rPr>
          <w:rFonts w:cstheme="minorHAnsi"/>
          <w:sz w:val="20"/>
          <w:szCs w:val="20"/>
        </w:rPr>
        <w:t>all</w:t>
      </w:r>
      <w:r w:rsidR="00B54229" w:rsidRPr="00725ECF">
        <w:rPr>
          <w:rFonts w:cstheme="minorHAnsi"/>
          <w:sz w:val="20"/>
          <w:szCs w:val="20"/>
        </w:rPr>
        <w:t xml:space="preserve"> intellectual property </w:t>
      </w:r>
      <w:r w:rsidR="003A1BAC" w:rsidRPr="00725ECF">
        <w:rPr>
          <w:rFonts w:cstheme="minorHAnsi"/>
          <w:sz w:val="20"/>
          <w:szCs w:val="20"/>
        </w:rPr>
        <w:t xml:space="preserve">rights </w:t>
      </w:r>
      <w:r w:rsidR="00B54229" w:rsidRPr="00725ECF">
        <w:rPr>
          <w:rFonts w:cstheme="minorHAnsi"/>
          <w:sz w:val="20"/>
          <w:szCs w:val="20"/>
        </w:rPr>
        <w:t xml:space="preserve">in </w:t>
      </w:r>
      <w:r w:rsidR="005E4042" w:rsidRPr="00725ECF">
        <w:rPr>
          <w:rFonts w:cstheme="minorHAnsi"/>
          <w:sz w:val="20"/>
          <w:szCs w:val="20"/>
        </w:rPr>
        <w:t xml:space="preserve">all </w:t>
      </w:r>
      <w:r w:rsidR="00F339AB" w:rsidRPr="00725ECF">
        <w:rPr>
          <w:rFonts w:cstheme="minorHAnsi"/>
          <w:sz w:val="20"/>
          <w:szCs w:val="20"/>
        </w:rPr>
        <w:t>Materials</w:t>
      </w:r>
      <w:r w:rsidR="005E4042" w:rsidRPr="00ED5760">
        <w:rPr>
          <w:rFonts w:cstheme="minorHAnsi"/>
          <w:sz w:val="20"/>
          <w:szCs w:val="20"/>
        </w:rPr>
        <w:t xml:space="preserve"> and</w:t>
      </w:r>
      <w:r w:rsidR="00B54229" w:rsidRPr="00725ECF">
        <w:rPr>
          <w:rFonts w:cstheme="minorHAnsi"/>
          <w:sz w:val="20"/>
          <w:szCs w:val="20"/>
        </w:rPr>
        <w:t xml:space="preserve"> </w:t>
      </w:r>
      <w:r w:rsidR="003A1BAC" w:rsidRPr="00725ECF">
        <w:rPr>
          <w:rFonts w:cstheme="minorHAnsi"/>
          <w:sz w:val="20"/>
          <w:szCs w:val="20"/>
        </w:rPr>
        <w:t>are</w:t>
      </w:r>
      <w:r w:rsidR="00B54229" w:rsidRPr="00725ECF">
        <w:rPr>
          <w:rFonts w:cstheme="minorHAnsi"/>
          <w:sz w:val="20"/>
          <w:szCs w:val="20"/>
        </w:rPr>
        <w:t xml:space="preserve"> not aware of any pending proceedings concerning the use of any of such intellectual </w:t>
      </w:r>
      <w:r w:rsidR="008B4149" w:rsidRPr="00725ECF">
        <w:rPr>
          <w:rFonts w:cstheme="minorHAnsi"/>
          <w:sz w:val="20"/>
          <w:szCs w:val="20"/>
        </w:rPr>
        <w:t>property</w:t>
      </w:r>
      <w:r w:rsidR="00D50490" w:rsidRPr="00725ECF">
        <w:rPr>
          <w:rFonts w:cstheme="minorHAnsi"/>
          <w:sz w:val="20"/>
          <w:szCs w:val="20"/>
        </w:rPr>
        <w:t xml:space="preserve">. </w:t>
      </w:r>
    </w:p>
    <w:p w14:paraId="084E71F9" w14:textId="77777777" w:rsidR="00D50490" w:rsidRPr="00725ECF" w:rsidRDefault="00D50490" w:rsidP="00B5422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F11B2FE" w14:textId="00827DBE" w:rsidR="00B54229" w:rsidRPr="00725ECF" w:rsidRDefault="003A1BAC" w:rsidP="00E6641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25ECF">
        <w:rPr>
          <w:rFonts w:cstheme="minorHAnsi"/>
          <w:sz w:val="20"/>
          <w:szCs w:val="20"/>
        </w:rPr>
        <w:t>We</w:t>
      </w:r>
      <w:r w:rsidR="00D50490" w:rsidRPr="00725ECF">
        <w:rPr>
          <w:rFonts w:cstheme="minorHAnsi"/>
          <w:sz w:val="20"/>
          <w:szCs w:val="20"/>
        </w:rPr>
        <w:t xml:space="preserve"> acknowledge that this letter of acknowledgment may be relied upon in the event of any competing claim to the intellectual property</w:t>
      </w:r>
      <w:r w:rsidR="00F339AB" w:rsidRPr="00725ECF">
        <w:rPr>
          <w:rFonts w:cstheme="minorHAnsi"/>
          <w:sz w:val="20"/>
          <w:szCs w:val="20"/>
        </w:rPr>
        <w:t xml:space="preserve"> in the Materials</w:t>
      </w:r>
      <w:r w:rsidR="00D50490" w:rsidRPr="00725ECF">
        <w:rPr>
          <w:rFonts w:cstheme="minorHAnsi"/>
          <w:sz w:val="20"/>
          <w:szCs w:val="20"/>
        </w:rPr>
        <w:t>, and indemnif</w:t>
      </w:r>
      <w:r w:rsidRPr="00725ECF">
        <w:rPr>
          <w:rFonts w:cstheme="minorHAnsi"/>
          <w:sz w:val="20"/>
          <w:szCs w:val="20"/>
        </w:rPr>
        <w:t>y</w:t>
      </w:r>
      <w:r w:rsidR="00D50490" w:rsidRPr="00725ECF">
        <w:rPr>
          <w:rFonts w:cstheme="minorHAnsi"/>
          <w:sz w:val="20"/>
          <w:szCs w:val="20"/>
        </w:rPr>
        <w:t xml:space="preserve"> the NHVR against all claims, demands, losses, damage</w:t>
      </w:r>
      <w:r w:rsidR="00D50490" w:rsidRPr="00ED5760">
        <w:rPr>
          <w:rFonts w:cstheme="minorHAnsi"/>
          <w:sz w:val="20"/>
          <w:szCs w:val="20"/>
        </w:rPr>
        <w:t>s</w:t>
      </w:r>
      <w:r w:rsidR="003D5ABD" w:rsidRPr="00ED5760">
        <w:rPr>
          <w:rFonts w:cstheme="minorHAnsi"/>
          <w:sz w:val="20"/>
          <w:szCs w:val="20"/>
        </w:rPr>
        <w:t>,</w:t>
      </w:r>
      <w:r w:rsidR="00D50490" w:rsidRPr="00ED5760">
        <w:rPr>
          <w:rFonts w:cstheme="minorHAnsi"/>
          <w:sz w:val="20"/>
          <w:szCs w:val="20"/>
        </w:rPr>
        <w:t xml:space="preserve"> and</w:t>
      </w:r>
      <w:r w:rsidR="00D50490" w:rsidRPr="00725ECF">
        <w:rPr>
          <w:rFonts w:cstheme="minorHAnsi"/>
          <w:sz w:val="20"/>
          <w:szCs w:val="20"/>
        </w:rPr>
        <w:t xml:space="preserve"> costs that the NHVR incurs or may incur </w:t>
      </w:r>
      <w:proofErr w:type="gramStart"/>
      <w:r w:rsidR="00D50490" w:rsidRPr="00725ECF">
        <w:rPr>
          <w:rFonts w:cstheme="minorHAnsi"/>
          <w:sz w:val="20"/>
          <w:szCs w:val="20"/>
        </w:rPr>
        <w:t>as a result of</w:t>
      </w:r>
      <w:proofErr w:type="gramEnd"/>
      <w:r w:rsidR="00D50490" w:rsidRPr="00725ECF">
        <w:rPr>
          <w:rFonts w:cstheme="minorHAnsi"/>
          <w:sz w:val="20"/>
          <w:szCs w:val="20"/>
        </w:rPr>
        <w:t xml:space="preserve"> any </w:t>
      </w:r>
      <w:r w:rsidR="00F339AB" w:rsidRPr="00ED5760">
        <w:rPr>
          <w:rFonts w:cstheme="minorHAnsi"/>
          <w:sz w:val="20"/>
          <w:szCs w:val="20"/>
        </w:rPr>
        <w:t>third</w:t>
      </w:r>
      <w:r w:rsidR="003D5ABD" w:rsidRPr="00ED5760">
        <w:rPr>
          <w:rFonts w:cstheme="minorHAnsi"/>
          <w:sz w:val="20"/>
          <w:szCs w:val="20"/>
        </w:rPr>
        <w:t>-</w:t>
      </w:r>
      <w:r w:rsidR="00F339AB" w:rsidRPr="00ED5760">
        <w:rPr>
          <w:rFonts w:cstheme="minorHAnsi"/>
          <w:sz w:val="20"/>
          <w:szCs w:val="20"/>
        </w:rPr>
        <w:t>party</w:t>
      </w:r>
      <w:r w:rsidR="00F339AB" w:rsidRPr="00725ECF">
        <w:rPr>
          <w:rFonts w:cstheme="minorHAnsi"/>
          <w:sz w:val="20"/>
          <w:szCs w:val="20"/>
        </w:rPr>
        <w:t xml:space="preserve"> infringement claim.  </w:t>
      </w:r>
    </w:p>
    <w:p w14:paraId="6FBF6B22" w14:textId="6F269E7D" w:rsidR="008B4149" w:rsidRPr="00725ECF" w:rsidRDefault="008B4149" w:rsidP="00E6641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4390D37" w14:textId="4BC3C2D5" w:rsidR="00FD2286" w:rsidRPr="00725ECF" w:rsidRDefault="00FD2286" w:rsidP="00E6641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25ECF">
        <w:rPr>
          <w:rFonts w:cstheme="minorHAnsi"/>
          <w:sz w:val="20"/>
          <w:szCs w:val="20"/>
        </w:rPr>
        <w:t>Should you have any queries, please contact [</w:t>
      </w:r>
      <w:r w:rsidRPr="00725ECF">
        <w:rPr>
          <w:rFonts w:cstheme="minorHAnsi"/>
          <w:b/>
          <w:bCs/>
          <w:i/>
          <w:iCs/>
          <w:sz w:val="20"/>
          <w:szCs w:val="20"/>
        </w:rPr>
        <w:t>insert contact name / email address</w:t>
      </w:r>
      <w:r w:rsidRPr="00725ECF">
        <w:rPr>
          <w:rFonts w:cstheme="minorHAnsi"/>
          <w:sz w:val="20"/>
          <w:szCs w:val="20"/>
        </w:rPr>
        <w:t xml:space="preserve">] in relation to this letter.  </w:t>
      </w:r>
    </w:p>
    <w:p w14:paraId="43F335A7" w14:textId="0FA20BEE" w:rsidR="00FD2286" w:rsidRPr="00725ECF" w:rsidRDefault="00FD2286" w:rsidP="00E6641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56B058E4" w14:textId="77777777" w:rsidR="004037FE" w:rsidRPr="00725ECF" w:rsidRDefault="004037FE" w:rsidP="00E6641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D0058E6" w14:textId="6DCD4176" w:rsidR="00FD2286" w:rsidRPr="00725ECF" w:rsidRDefault="00FD2286" w:rsidP="00E6641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25ECF">
        <w:rPr>
          <w:rFonts w:cstheme="minorHAnsi"/>
          <w:sz w:val="20"/>
          <w:szCs w:val="20"/>
        </w:rPr>
        <w:t>Yours faithfully</w:t>
      </w:r>
    </w:p>
    <w:p w14:paraId="765535E3" w14:textId="19F4BC3F" w:rsidR="00FD2286" w:rsidRPr="00725ECF" w:rsidRDefault="00FD2286" w:rsidP="00E6641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5CE672AF" w14:textId="0FCA8D73" w:rsidR="00FD2286" w:rsidRPr="00725ECF" w:rsidRDefault="00FD2286" w:rsidP="00E6641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8A14180" w14:textId="6529ED83" w:rsidR="00FD2286" w:rsidRPr="00725ECF" w:rsidRDefault="00FD2286" w:rsidP="00E6641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489BA6C" w14:textId="77777777" w:rsidR="005F02D2" w:rsidRPr="00725ECF" w:rsidRDefault="005F02D2" w:rsidP="00E6641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F458A0F" w14:textId="77777777" w:rsidR="00FD2286" w:rsidRPr="00725ECF" w:rsidRDefault="00FD2286" w:rsidP="00E6641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68"/>
      </w:tblGrid>
      <w:tr w:rsidR="00FD2286" w:rsidRPr="00725ECF" w14:paraId="79AE6559" w14:textId="77777777" w:rsidTr="00BC30AA">
        <w:trPr>
          <w:cantSplit/>
        </w:trPr>
        <w:tc>
          <w:tcPr>
            <w:tcW w:w="3968" w:type="dxa"/>
            <w:tcBorders>
              <w:top w:val="dotted" w:sz="4" w:space="0" w:color="auto"/>
            </w:tcBorders>
          </w:tcPr>
          <w:p w14:paraId="28A91599" w14:textId="6F052E1B" w:rsidR="00FD2286" w:rsidRPr="00725ECF" w:rsidRDefault="00FD2286" w:rsidP="00BC30AA">
            <w:pPr>
              <w:pStyle w:val="AText"/>
              <w:keepNext/>
              <w:rPr>
                <w:rFonts w:asciiTheme="minorHAnsi" w:hAnsiTheme="minorHAnsi" w:cstheme="minorHAnsi"/>
              </w:rPr>
            </w:pPr>
          </w:p>
        </w:tc>
      </w:tr>
    </w:tbl>
    <w:p w14:paraId="7BE00A9F" w14:textId="61B552B6" w:rsidR="00E66415" w:rsidRPr="00725ECF" w:rsidRDefault="00A615B0" w:rsidP="00FD22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25ECF">
        <w:rPr>
          <w:rFonts w:cstheme="minorHAnsi"/>
          <w:sz w:val="20"/>
          <w:szCs w:val="20"/>
        </w:rPr>
        <w:t xml:space="preserve">The </w:t>
      </w:r>
      <w:r w:rsidR="005F02D2" w:rsidRPr="00725ECF">
        <w:rPr>
          <w:rFonts w:cstheme="minorHAnsi"/>
          <w:sz w:val="20"/>
          <w:szCs w:val="20"/>
        </w:rPr>
        <w:t xml:space="preserve">Sponsor </w:t>
      </w:r>
    </w:p>
    <w:p w14:paraId="7F049CED" w14:textId="38C2CC64" w:rsidR="00FD2286" w:rsidRPr="00725ECF" w:rsidRDefault="00FD2286" w:rsidP="00FD22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sectPr w:rsidR="00FD2286" w:rsidRPr="00725ECF" w:rsidSect="00725ECF">
      <w:headerReference w:type="default" r:id="rId11"/>
      <w:pgSz w:w="11906" w:h="16838"/>
      <w:pgMar w:top="1588" w:right="1418" w:bottom="1418" w:left="1418" w:header="284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25196" w14:textId="77777777" w:rsidR="00B52A43" w:rsidRDefault="00B52A43" w:rsidP="00725ECF">
      <w:pPr>
        <w:spacing w:after="0" w:line="240" w:lineRule="auto"/>
      </w:pPr>
      <w:r>
        <w:separator/>
      </w:r>
    </w:p>
  </w:endnote>
  <w:endnote w:type="continuationSeparator" w:id="0">
    <w:p w14:paraId="28632E0E" w14:textId="77777777" w:rsidR="00B52A43" w:rsidRDefault="00B52A43" w:rsidP="00725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7F938" w14:textId="77777777" w:rsidR="00B52A43" w:rsidRDefault="00B52A43" w:rsidP="00725ECF">
      <w:pPr>
        <w:spacing w:after="0" w:line="240" w:lineRule="auto"/>
      </w:pPr>
      <w:r>
        <w:separator/>
      </w:r>
    </w:p>
  </w:footnote>
  <w:footnote w:type="continuationSeparator" w:id="0">
    <w:p w14:paraId="1AA11FC2" w14:textId="77777777" w:rsidR="00B52A43" w:rsidRDefault="00B52A43" w:rsidP="00725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DC354" w14:textId="6B593190" w:rsidR="00725ECF" w:rsidRPr="00725ECF" w:rsidRDefault="00725ECF" w:rsidP="00725ECF">
    <w:pPr>
      <w:pStyle w:val="Footer"/>
      <w:spacing w:before="600"/>
      <w:rPr>
        <w:szCs w:val="18"/>
      </w:rPr>
    </w:pPr>
    <w:r w:rsidRPr="00E4533D">
      <w:rPr>
        <w:noProof/>
        <w:szCs w:val="18"/>
        <w:lang w:eastAsia="en-AU"/>
      </w:rPr>
      <mc:AlternateContent>
        <mc:Choice Requires="wps">
          <w:drawing>
            <wp:anchor distT="0" distB="0" distL="114300" distR="114300" simplePos="0" relativeHeight="251660288" behindDoc="0" locked="1" layoutInCell="0" allowOverlap="0" wp14:anchorId="2A6771AA" wp14:editId="5D805163">
              <wp:simplePos x="0" y="0"/>
              <wp:positionH relativeFrom="column">
                <wp:posOffset>0</wp:posOffset>
              </wp:positionH>
              <wp:positionV relativeFrom="page">
                <wp:posOffset>791845</wp:posOffset>
              </wp:positionV>
              <wp:extent cx="6310265" cy="0"/>
              <wp:effectExtent l="0" t="0" r="2286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1026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100000</wp14:pctWidth>
              </wp14:sizeRelH>
            </wp:anchor>
          </w:drawing>
        </mc:Choice>
        <mc:Fallback>
          <w:pict>
            <v:line w14:anchorId="18F24977" id="Straight Connector 3" o:spid="_x0000_s1026" style="position:absolute;z-index:251660288;visibility:visible;mso-wrap-style:square;mso-width-percent:1000;mso-wrap-distance-left:9pt;mso-wrap-distance-top:0;mso-wrap-distance-right:9pt;mso-wrap-distance-bottom:0;mso-position-horizontal:absolute;mso-position-horizontal-relative:text;mso-position-vertical:absolute;mso-position-vertical-relative:page;mso-width-percent:1000;mso-width-relative:margin" from="0,62.35pt" to="496.8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" o:allowincell="f" o:allowoverlap="f" strokecolor="#111 [3215]" strokeweight=".5pt">
              <v:stroke joinstyle="miter"/>
              <w10:wrap anchory="page"/>
              <w10:anchorlock/>
            </v:line>
          </w:pict>
        </mc:Fallback>
      </mc:AlternateContent>
    </w:r>
    <w:r w:rsidRPr="00E4533D">
      <w:rPr>
        <w:noProof/>
        <w:szCs w:val="18"/>
        <w:lang w:eastAsia="en-AU"/>
      </w:rPr>
      <w:drawing>
        <wp:anchor distT="0" distB="0" distL="114300" distR="114300" simplePos="0" relativeHeight="251659264" behindDoc="1" locked="1" layoutInCell="0" allowOverlap="0" wp14:anchorId="1EBF1982" wp14:editId="24426233">
          <wp:simplePos x="0" y="0"/>
          <wp:positionH relativeFrom="column">
            <wp:align>right</wp:align>
          </wp:positionH>
          <wp:positionV relativeFrom="page">
            <wp:posOffset>323850</wp:posOffset>
          </wp:positionV>
          <wp:extent cx="900000" cy="356400"/>
          <wp:effectExtent l="0" t="0" r="0" b="5715"/>
          <wp:wrapNone/>
          <wp:docPr id="8" name="Picture 8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Ic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color w:val="5DABD5" w:themeColor="accent3"/>
          <w:sz w:val="16"/>
          <w:szCs w:val="16"/>
          <w:lang w:val="en-GB"/>
        </w:rPr>
        <w:alias w:val="Title"/>
        <w:tag w:val=""/>
        <w:id w:val="-1318180871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color w:val="5DABD5" w:themeColor="accent3"/>
            <w:sz w:val="16"/>
            <w:szCs w:val="16"/>
            <w:lang w:val="en-GB"/>
          </w:rPr>
          <w:t xml:space="preserve">     </w:t>
        </w:r>
      </w:sdtContent>
    </w:sdt>
    <w:r w:rsidRPr="00E4533D">
      <w:rPr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337"/>
    <w:multiLevelType w:val="multilevel"/>
    <w:tmpl w:val="E57690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E673EC"/>
    <w:multiLevelType w:val="hybridMultilevel"/>
    <w:tmpl w:val="2DBCD678"/>
    <w:lvl w:ilvl="0" w:tplc="C0A867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B00F0"/>
    <w:multiLevelType w:val="multilevel"/>
    <w:tmpl w:val="4D66A1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393E6E"/>
    <w:multiLevelType w:val="hybridMultilevel"/>
    <w:tmpl w:val="66146DE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D3D9D"/>
    <w:multiLevelType w:val="multilevel"/>
    <w:tmpl w:val="020839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923AC4"/>
    <w:multiLevelType w:val="hybridMultilevel"/>
    <w:tmpl w:val="F8C670F8"/>
    <w:lvl w:ilvl="0" w:tplc="365CD98C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78E5"/>
    <w:multiLevelType w:val="multilevel"/>
    <w:tmpl w:val="29C242CA"/>
    <w:styleLink w:val="Headings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cs="Times New Roman" w:hint="default"/>
        <w:b w:val="0"/>
        <w:i w:val="0"/>
        <w:color w:val="808080"/>
        <w:sz w:val="28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2">
      <w:start w:val="1"/>
      <w:numFmt w:val="lowerLetter"/>
      <w:pStyle w:val="NormalIndent1"/>
      <w:lvlText w:val="(%3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3">
      <w:start w:val="1"/>
      <w:numFmt w:val="lowerRoman"/>
      <w:lvlText w:val="(%4)"/>
      <w:lvlJc w:val="left"/>
      <w:pPr>
        <w:tabs>
          <w:tab w:val="num" w:pos="1843"/>
        </w:tabs>
        <w:ind w:left="1843" w:hanging="567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4">
      <w:start w:val="1"/>
      <w:numFmt w:val="upperLetter"/>
      <w:lvlText w:val="(%5)"/>
      <w:lvlJc w:val="left"/>
      <w:pPr>
        <w:tabs>
          <w:tab w:val="num" w:pos="2410"/>
        </w:tabs>
        <w:ind w:left="2410" w:hanging="567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5">
      <w:start w:val="1"/>
      <w:numFmt w:val="decimal"/>
      <w:lvlText w:val="%1"/>
      <w:lvlJc w:val="left"/>
      <w:pPr>
        <w:tabs>
          <w:tab w:val="num" w:pos="468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960" w:hanging="1080"/>
      </w:pPr>
    </w:lvl>
    <w:lvl w:ilvl="7">
      <w:start w:val="1"/>
      <w:numFmt w:val="decimal"/>
      <w:lvlText w:val="%1"/>
      <w:lvlJc w:val="left"/>
      <w:pPr>
        <w:tabs>
          <w:tab w:val="num" w:pos="6120"/>
        </w:tabs>
        <w:ind w:left="4464" w:hanging="1224"/>
      </w:pPr>
    </w:lvl>
    <w:lvl w:ilvl="8">
      <w:start w:val="1"/>
      <w:numFmt w:val="decimal"/>
      <w:lvlText w:val="%1"/>
      <w:lvlJc w:val="left"/>
      <w:pPr>
        <w:tabs>
          <w:tab w:val="num" w:pos="6840"/>
        </w:tabs>
        <w:ind w:left="5040" w:hanging="1440"/>
      </w:pPr>
    </w:lvl>
  </w:abstractNum>
  <w:abstractNum w:abstractNumId="7" w15:restartNumberingAfterBreak="0">
    <w:nsid w:val="3D582C7E"/>
    <w:multiLevelType w:val="hybridMultilevel"/>
    <w:tmpl w:val="9BB04D3E"/>
    <w:lvl w:ilvl="0" w:tplc="D16EE6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3458D"/>
    <w:multiLevelType w:val="multilevel"/>
    <w:tmpl w:val="CB32D6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A65B91"/>
    <w:multiLevelType w:val="multilevel"/>
    <w:tmpl w:val="CEAAC77A"/>
    <w:styleLink w:val="HRDeed"/>
    <w:lvl w:ilvl="0">
      <w:start w:val="1"/>
      <w:numFmt w:val="decimal"/>
      <w:pStyle w:val="HRNumL1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HRNumL2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2">
      <w:start w:val="1"/>
      <w:numFmt w:val="lowerLetter"/>
      <w:pStyle w:val="HRNumL3"/>
      <w:lvlText w:val="(%3)"/>
      <w:lvlJc w:val="left"/>
      <w:pPr>
        <w:tabs>
          <w:tab w:val="num" w:pos="1134"/>
        </w:tabs>
        <w:ind w:left="1134" w:hanging="567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3">
      <w:start w:val="1"/>
      <w:numFmt w:val="lowerRoman"/>
      <w:pStyle w:val="HRNumL4"/>
      <w:lvlText w:val="(%4)"/>
      <w:lvlJc w:val="left"/>
      <w:pPr>
        <w:tabs>
          <w:tab w:val="num" w:pos="1701"/>
        </w:tabs>
        <w:ind w:left="1701" w:hanging="567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4">
      <w:start w:val="1"/>
      <w:numFmt w:val="upperLetter"/>
      <w:pStyle w:val="HRNumL5"/>
      <w:lvlText w:val="(%5)"/>
      <w:lvlJc w:val="left"/>
      <w:pPr>
        <w:tabs>
          <w:tab w:val="num" w:pos="2268"/>
        </w:tabs>
        <w:ind w:left="2268" w:hanging="567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Text w:val=""/>
      <w:lvlJc w:val="left"/>
      <w:pPr>
        <w:ind w:left="2160" w:hanging="360"/>
      </w:pPr>
    </w:lvl>
    <w:lvl w:ilvl="6">
      <w:start w:val="1"/>
      <w:numFmt w:val="none"/>
      <w:lvlText w:val=""/>
      <w:lvlJc w:val="left"/>
      <w:pPr>
        <w:ind w:left="2520" w:hanging="360"/>
      </w:pPr>
    </w:lvl>
    <w:lvl w:ilvl="7">
      <w:start w:val="1"/>
      <w:numFmt w:val="none"/>
      <w:lvlText w:val=""/>
      <w:lvlJc w:val="left"/>
      <w:pPr>
        <w:ind w:left="2880" w:hanging="360"/>
      </w:pPr>
    </w:lvl>
    <w:lvl w:ilvl="8">
      <w:start w:val="1"/>
      <w:numFmt w:val="none"/>
      <w:lvlText w:val=""/>
      <w:lvlJc w:val="left"/>
      <w:pPr>
        <w:ind w:left="3240" w:hanging="360"/>
      </w:pPr>
    </w:lvl>
  </w:abstractNum>
  <w:abstractNum w:abstractNumId="10" w15:restartNumberingAfterBreak="0">
    <w:nsid w:val="52BA7898"/>
    <w:multiLevelType w:val="hybridMultilevel"/>
    <w:tmpl w:val="F8C670F8"/>
    <w:lvl w:ilvl="0" w:tplc="365CD98C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F97260"/>
    <w:multiLevelType w:val="multilevel"/>
    <w:tmpl w:val="35322E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542433"/>
    <w:multiLevelType w:val="hybridMultilevel"/>
    <w:tmpl w:val="EE8E5EE0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B657F"/>
    <w:multiLevelType w:val="multilevel"/>
    <w:tmpl w:val="18E67F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7F01AF"/>
    <w:multiLevelType w:val="hybridMultilevel"/>
    <w:tmpl w:val="82184BA2"/>
    <w:lvl w:ilvl="0" w:tplc="5950CC0A">
      <w:start w:val="1"/>
      <w:numFmt w:val="lowerLetter"/>
      <w:lvlText w:val="(%1)"/>
      <w:lvlJc w:val="left"/>
      <w:pPr>
        <w:ind w:left="720" w:hanging="360"/>
      </w:pPr>
      <w:rPr>
        <w:rFonts w:ascii="Calibri" w:hAnsi="Calibri" w:cs="Times New Roman" w:hint="default"/>
        <w:b w:val="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4D7972"/>
    <w:multiLevelType w:val="hybridMultilevel"/>
    <w:tmpl w:val="F8C670F8"/>
    <w:lvl w:ilvl="0" w:tplc="365CD98C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0"/>
  </w:num>
  <w:num w:numId="5">
    <w:abstractNumId w:val="2"/>
  </w:num>
  <w:num w:numId="6">
    <w:abstractNumId w:val="11"/>
  </w:num>
  <w:num w:numId="7">
    <w:abstractNumId w:val="6"/>
  </w:num>
  <w:num w:numId="8">
    <w:abstractNumId w:val="6"/>
    <w:lvlOverride w:ilvl="0">
      <w:lvl w:ilvl="0">
        <w:start w:val="1"/>
        <w:numFmt w:val="decimal"/>
        <w:lvlText w:val="%1"/>
        <w:lvlJc w:val="left"/>
        <w:pPr>
          <w:tabs>
            <w:tab w:val="num" w:pos="709"/>
          </w:tabs>
          <w:ind w:left="709" w:hanging="709"/>
        </w:pPr>
        <w:rPr>
          <w:rFonts w:ascii="Arial" w:hAnsi="Arial" w:cs="Times New Roman" w:hint="default"/>
          <w:b w:val="0"/>
          <w:i w:val="0"/>
          <w:color w:val="808080"/>
          <w:sz w:val="28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709"/>
          </w:tabs>
          <w:ind w:left="709" w:hanging="709"/>
        </w:pPr>
        <w:rPr>
          <w:rFonts w:ascii="Arial" w:hAnsi="Arial" w:cs="Times New Roman" w:hint="default"/>
          <w:b w:val="0"/>
          <w:i w:val="0"/>
          <w:color w:val="auto"/>
          <w:sz w:val="20"/>
        </w:rPr>
      </w:lvl>
    </w:lvlOverride>
    <w:lvlOverride w:ilvl="2">
      <w:lvl w:ilvl="2">
        <w:start w:val="1"/>
        <w:numFmt w:val="lowerLetter"/>
        <w:pStyle w:val="NormalIndent1"/>
        <w:lvlText w:val="(%3)"/>
        <w:lvlJc w:val="left"/>
        <w:pPr>
          <w:tabs>
            <w:tab w:val="num" w:pos="1276"/>
          </w:tabs>
          <w:ind w:left="1276" w:hanging="567"/>
        </w:pPr>
        <w:rPr>
          <w:rFonts w:ascii="Arial" w:hAnsi="Arial" w:cs="Times New Roman" w:hint="default"/>
          <w:b w:val="0"/>
          <w:i w:val="0"/>
          <w:color w:val="auto"/>
          <w:sz w:val="20"/>
        </w:rPr>
      </w:lvl>
    </w:lvlOverride>
    <w:lvlOverride w:ilvl="3">
      <w:lvl w:ilvl="3">
        <w:start w:val="1"/>
        <w:numFmt w:val="lowerRoman"/>
        <w:lvlText w:val="(%4)"/>
        <w:lvlJc w:val="left"/>
        <w:pPr>
          <w:tabs>
            <w:tab w:val="num" w:pos="1843"/>
          </w:tabs>
          <w:ind w:left="1843" w:hanging="567"/>
        </w:pPr>
        <w:rPr>
          <w:rFonts w:ascii="Arial" w:hAnsi="Arial" w:cs="Times New Roman" w:hint="default"/>
          <w:b w:val="0"/>
          <w:i w:val="0"/>
          <w:color w:val="auto"/>
          <w:sz w:val="20"/>
        </w:rPr>
      </w:lvl>
    </w:lvlOverride>
    <w:lvlOverride w:ilvl="4">
      <w:lvl w:ilvl="4">
        <w:start w:val="1"/>
        <w:numFmt w:val="upperLetter"/>
        <w:lvlText w:val="(%5)"/>
        <w:lvlJc w:val="left"/>
        <w:pPr>
          <w:tabs>
            <w:tab w:val="num" w:pos="2410"/>
          </w:tabs>
          <w:ind w:left="2410" w:hanging="567"/>
        </w:pPr>
        <w:rPr>
          <w:rFonts w:ascii="Arial" w:hAnsi="Arial" w:cs="Times New Roman" w:hint="default"/>
          <w:b w:val="0"/>
          <w:i w:val="0"/>
          <w:color w:val="auto"/>
          <w:sz w:val="20"/>
        </w:rPr>
      </w:lvl>
    </w:lvlOverride>
    <w:lvlOverride w:ilvl="5">
      <w:lvl w:ilvl="5">
        <w:start w:val="1"/>
        <w:numFmt w:val="decimal"/>
        <w:lvlText w:val="%1"/>
        <w:lvlJc w:val="left"/>
        <w:pPr>
          <w:tabs>
            <w:tab w:val="num" w:pos="4680"/>
          </w:tabs>
          <w:ind w:left="345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400"/>
          </w:tabs>
          <w:ind w:left="3960" w:hanging="1080"/>
        </w:pPr>
      </w:lvl>
    </w:lvlOverride>
    <w:lvlOverride w:ilvl="7">
      <w:lvl w:ilvl="7">
        <w:start w:val="1"/>
        <w:numFmt w:val="decimal"/>
        <w:lvlText w:val="%1"/>
        <w:lvlJc w:val="left"/>
        <w:pPr>
          <w:tabs>
            <w:tab w:val="num" w:pos="6120"/>
          </w:tabs>
          <w:ind w:left="4464" w:hanging="1224"/>
        </w:pPr>
      </w:lvl>
    </w:lvlOverride>
    <w:lvlOverride w:ilvl="8">
      <w:lvl w:ilvl="8">
        <w:start w:val="1"/>
        <w:numFmt w:val="decimal"/>
        <w:lvlText w:val="%1"/>
        <w:lvlJc w:val="left"/>
        <w:pPr>
          <w:tabs>
            <w:tab w:val="num" w:pos="6840"/>
          </w:tabs>
          <w:ind w:left="5040" w:hanging="1440"/>
        </w:pPr>
      </w:lvl>
    </w:lvlOverride>
  </w:num>
  <w:num w:numId="9">
    <w:abstractNumId w:val="5"/>
  </w:num>
  <w:num w:numId="10">
    <w:abstractNumId w:val="5"/>
    <w:lvlOverride w:ilvl="0">
      <w:startOverride w:val="1"/>
    </w:lvlOverride>
  </w:num>
  <w:num w:numId="11">
    <w:abstractNumId w:val="10"/>
  </w:num>
  <w:num w:numId="12">
    <w:abstractNumId w:val="14"/>
  </w:num>
  <w:num w:numId="13">
    <w:abstractNumId w:val="7"/>
  </w:num>
  <w:num w:numId="14">
    <w:abstractNumId w:val="15"/>
  </w:num>
  <w:num w:numId="15">
    <w:abstractNumId w:val="12"/>
  </w:num>
  <w:num w:numId="16">
    <w:abstractNumId w:val="1"/>
  </w:num>
  <w:num w:numId="17">
    <w:abstractNumId w:val="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7C"/>
    <w:rsid w:val="00046360"/>
    <w:rsid w:val="00075105"/>
    <w:rsid w:val="000825EF"/>
    <w:rsid w:val="0016669F"/>
    <w:rsid w:val="001E5FD8"/>
    <w:rsid w:val="00225F8C"/>
    <w:rsid w:val="00247C7C"/>
    <w:rsid w:val="00262193"/>
    <w:rsid w:val="002A1D70"/>
    <w:rsid w:val="00331432"/>
    <w:rsid w:val="003A1BAC"/>
    <w:rsid w:val="003B0067"/>
    <w:rsid w:val="003D5ABD"/>
    <w:rsid w:val="004037FE"/>
    <w:rsid w:val="004102BA"/>
    <w:rsid w:val="00411B86"/>
    <w:rsid w:val="0043202E"/>
    <w:rsid w:val="00470BAD"/>
    <w:rsid w:val="004C5671"/>
    <w:rsid w:val="005B6A59"/>
    <w:rsid w:val="005E4042"/>
    <w:rsid w:val="005F02D2"/>
    <w:rsid w:val="005F23DD"/>
    <w:rsid w:val="00677774"/>
    <w:rsid w:val="006E7478"/>
    <w:rsid w:val="00725ECF"/>
    <w:rsid w:val="00745897"/>
    <w:rsid w:val="00770435"/>
    <w:rsid w:val="00777874"/>
    <w:rsid w:val="007D4D1A"/>
    <w:rsid w:val="00803A2F"/>
    <w:rsid w:val="00853CA0"/>
    <w:rsid w:val="008B4149"/>
    <w:rsid w:val="008F1678"/>
    <w:rsid w:val="00901175"/>
    <w:rsid w:val="00901CC0"/>
    <w:rsid w:val="00920D0F"/>
    <w:rsid w:val="00950A41"/>
    <w:rsid w:val="00A615B0"/>
    <w:rsid w:val="00A6773C"/>
    <w:rsid w:val="00A92EE4"/>
    <w:rsid w:val="00AC703C"/>
    <w:rsid w:val="00B52A43"/>
    <w:rsid w:val="00B54229"/>
    <w:rsid w:val="00C16317"/>
    <w:rsid w:val="00C34B6D"/>
    <w:rsid w:val="00C40AB3"/>
    <w:rsid w:val="00D50490"/>
    <w:rsid w:val="00D6763C"/>
    <w:rsid w:val="00D772D7"/>
    <w:rsid w:val="00DD7CE5"/>
    <w:rsid w:val="00DE142D"/>
    <w:rsid w:val="00DF450E"/>
    <w:rsid w:val="00E23628"/>
    <w:rsid w:val="00E37033"/>
    <w:rsid w:val="00E66415"/>
    <w:rsid w:val="00E85C22"/>
    <w:rsid w:val="00ED5760"/>
    <w:rsid w:val="00EF0BF2"/>
    <w:rsid w:val="00F171BD"/>
    <w:rsid w:val="00F339AB"/>
    <w:rsid w:val="00F50012"/>
    <w:rsid w:val="00F50BE2"/>
    <w:rsid w:val="00FD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0B8D0"/>
  <w15:chartTrackingRefBased/>
  <w15:docId w15:val="{0B231AF8-AB6E-4F9E-8165-4688CEE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3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1C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7B8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247C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C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7B8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CC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7B8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47C7C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Emphasis">
    <w:name w:val="Emphasis"/>
    <w:basedOn w:val="DefaultParagraphFont"/>
    <w:uiPriority w:val="20"/>
    <w:qFormat/>
    <w:rsid w:val="00247C7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47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47C7C"/>
    <w:rPr>
      <w:b/>
      <w:bCs/>
    </w:rPr>
  </w:style>
  <w:style w:type="character" w:styleId="Hyperlink">
    <w:name w:val="Hyperlink"/>
    <w:basedOn w:val="DefaultParagraphFont"/>
    <w:uiPriority w:val="99"/>
    <w:unhideWhenUsed/>
    <w:rsid w:val="00247C7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01CC0"/>
    <w:rPr>
      <w:rFonts w:asciiTheme="majorHAnsi" w:eastAsiaTheme="majorEastAsia" w:hAnsiTheme="majorHAnsi" w:cstheme="majorBidi"/>
      <w:color w:val="007B8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CC0"/>
    <w:rPr>
      <w:rFonts w:asciiTheme="majorHAnsi" w:eastAsiaTheme="majorEastAsia" w:hAnsiTheme="majorHAnsi" w:cstheme="majorBidi"/>
      <w:i/>
      <w:iCs/>
      <w:color w:val="007B8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CC0"/>
    <w:rPr>
      <w:rFonts w:asciiTheme="majorHAnsi" w:eastAsiaTheme="majorEastAsia" w:hAnsiTheme="majorHAnsi" w:cstheme="majorBidi"/>
      <w:color w:val="007B81" w:themeColor="accent1" w:themeShade="BF"/>
    </w:rPr>
  </w:style>
  <w:style w:type="paragraph" w:customStyle="1" w:styleId="Table09text">
    <w:name w:val="Table09text"/>
    <w:basedOn w:val="Normal"/>
    <w:link w:val="Table09textChar"/>
    <w:qFormat/>
    <w:rsid w:val="00901CC0"/>
    <w:pPr>
      <w:keepLines/>
      <w:spacing w:before="20" w:after="20" w:line="240" w:lineRule="auto"/>
    </w:pPr>
    <w:rPr>
      <w:rFonts w:eastAsia="Times New Roman" w:cs="Times New Roman"/>
      <w:szCs w:val="18"/>
      <w:lang w:eastAsia="en-AU"/>
    </w:rPr>
  </w:style>
  <w:style w:type="character" w:customStyle="1" w:styleId="Table09textChar">
    <w:name w:val="Table09text Char"/>
    <w:link w:val="Table09text"/>
    <w:locked/>
    <w:rsid w:val="00901CC0"/>
    <w:rPr>
      <w:rFonts w:eastAsia="Times New Roman" w:cs="Times New Roman"/>
      <w:szCs w:val="18"/>
      <w:lang w:eastAsia="en-AU"/>
    </w:rPr>
  </w:style>
  <w:style w:type="paragraph" w:styleId="TOC1">
    <w:name w:val="toc 1"/>
    <w:basedOn w:val="Normal"/>
    <w:next w:val="Normal"/>
    <w:autoRedefine/>
    <w:uiPriority w:val="39"/>
    <w:rsid w:val="00901CC0"/>
    <w:pPr>
      <w:tabs>
        <w:tab w:val="left" w:pos="2410"/>
        <w:tab w:val="right" w:leader="dot" w:pos="8789"/>
      </w:tabs>
      <w:spacing w:before="120" w:after="0" w:line="240" w:lineRule="auto"/>
      <w:ind w:left="1985" w:hanging="284"/>
    </w:pPr>
    <w:rPr>
      <w:rFonts w:eastAsia="Times New Roman" w:cs="Times New Roman"/>
      <w:b/>
      <w:noProof/>
      <w:szCs w:val="20"/>
    </w:rPr>
  </w:style>
  <w:style w:type="numbering" w:customStyle="1" w:styleId="Headings">
    <w:name w:val="Headings"/>
    <w:uiPriority w:val="99"/>
    <w:rsid w:val="00901CC0"/>
    <w:pPr>
      <w:numPr>
        <w:numId w:val="7"/>
      </w:numPr>
    </w:pPr>
  </w:style>
  <w:style w:type="paragraph" w:customStyle="1" w:styleId="Heading1a">
    <w:name w:val="Heading 1a"/>
    <w:basedOn w:val="Heading1"/>
    <w:qFormat/>
    <w:rsid w:val="00901CC0"/>
    <w:pPr>
      <w:keepNext w:val="0"/>
      <w:keepLines w:val="0"/>
      <w:spacing w:line="240" w:lineRule="auto"/>
      <w:ind w:left="851"/>
    </w:pPr>
    <w:rPr>
      <w:rFonts w:ascii="Calibri" w:hAnsi="Calibri"/>
      <w:b/>
      <w:bCs/>
      <w:color w:val="auto"/>
      <w:sz w:val="28"/>
      <w:szCs w:val="26"/>
      <w:lang w:val="en-US"/>
    </w:rPr>
  </w:style>
  <w:style w:type="paragraph" w:customStyle="1" w:styleId="HeadingnotinTOC">
    <w:name w:val="Heading not in TOC"/>
    <w:basedOn w:val="Normal"/>
    <w:rsid w:val="00901CC0"/>
    <w:pPr>
      <w:spacing w:before="240" w:after="0" w:line="240" w:lineRule="auto"/>
      <w:ind w:left="1418"/>
      <w:outlineLvl w:val="0"/>
    </w:pPr>
    <w:rPr>
      <w:rFonts w:ascii="Calibri" w:eastAsia="Times New Roman" w:hAnsi="Calibri" w:cs="Times New Roman"/>
      <w:b/>
      <w:sz w:val="28"/>
      <w:szCs w:val="3276"/>
      <w:lang w:eastAsia="en-AU"/>
    </w:rPr>
  </w:style>
  <w:style w:type="paragraph" w:customStyle="1" w:styleId="NormalIndent1">
    <w:name w:val="Normal Indent1"/>
    <w:basedOn w:val="Normal"/>
    <w:qFormat/>
    <w:rsid w:val="00901CC0"/>
    <w:pPr>
      <w:numPr>
        <w:ilvl w:val="2"/>
        <w:numId w:val="7"/>
      </w:numPr>
      <w:spacing w:before="120" w:after="120" w:line="240" w:lineRule="auto"/>
      <w:ind w:left="2041" w:hanging="340"/>
      <w:outlineLvl w:val="2"/>
    </w:pPr>
    <w:rPr>
      <w:rFonts w:ascii="Arial" w:eastAsia="Times New Roman" w:hAnsi="Arial" w:cs="Arial"/>
      <w:bCs/>
      <w:sz w:val="20"/>
      <w:szCs w:val="26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26219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E7478"/>
    <w:pPr>
      <w:ind w:left="720"/>
      <w:contextualSpacing/>
    </w:pPr>
  </w:style>
  <w:style w:type="paragraph" w:customStyle="1" w:styleId="BodyText1">
    <w:name w:val="Body Text 1"/>
    <w:basedOn w:val="Normal"/>
    <w:uiPriority w:val="99"/>
    <w:rsid w:val="00C34B6D"/>
    <w:pPr>
      <w:spacing w:before="240"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C34B6D"/>
    <w:pPr>
      <w:spacing w:before="240" w:after="0" w:line="240" w:lineRule="auto"/>
      <w:ind w:left="1418"/>
    </w:pPr>
    <w:rPr>
      <w:rFonts w:ascii="Arial" w:eastAsia="Times New Roman" w:hAnsi="Arial" w:cs="Times New Roman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C34B6D"/>
    <w:rPr>
      <w:rFonts w:ascii="Arial" w:eastAsia="Times New Roman" w:hAnsi="Arial" w:cs="Times New Roman"/>
      <w:sz w:val="20"/>
      <w:szCs w:val="20"/>
    </w:rPr>
  </w:style>
  <w:style w:type="paragraph" w:customStyle="1" w:styleId="AText">
    <w:name w:val="AText"/>
    <w:basedOn w:val="Normal"/>
    <w:rsid w:val="00FD2286"/>
    <w:pPr>
      <w:keepLines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HRNumL3Char">
    <w:name w:val="HRNumL3 Char"/>
    <w:basedOn w:val="DefaultParagraphFont"/>
    <w:link w:val="HRNumL3"/>
    <w:locked/>
    <w:rsid w:val="00F50012"/>
    <w:rPr>
      <w:rFonts w:ascii="Calibri" w:hAnsi="Calibri" w:cs="Calibri"/>
    </w:rPr>
  </w:style>
  <w:style w:type="paragraph" w:customStyle="1" w:styleId="HRNumL3">
    <w:name w:val="HRNumL3"/>
    <w:basedOn w:val="Normal"/>
    <w:link w:val="HRNumL3Char"/>
    <w:rsid w:val="00F50012"/>
    <w:pPr>
      <w:numPr>
        <w:ilvl w:val="2"/>
        <w:numId w:val="18"/>
      </w:numPr>
      <w:spacing w:after="180" w:line="260" w:lineRule="atLeast"/>
    </w:pPr>
    <w:rPr>
      <w:rFonts w:ascii="Calibri" w:hAnsi="Calibri" w:cs="Calibri"/>
    </w:rPr>
  </w:style>
  <w:style w:type="paragraph" w:customStyle="1" w:styleId="HRNumL2">
    <w:name w:val="HRNumL2"/>
    <w:basedOn w:val="Normal"/>
    <w:rsid w:val="00F50012"/>
    <w:pPr>
      <w:keepNext/>
      <w:numPr>
        <w:ilvl w:val="1"/>
        <w:numId w:val="18"/>
      </w:numPr>
      <w:spacing w:after="180" w:line="260" w:lineRule="atLeast"/>
    </w:pPr>
    <w:rPr>
      <w:rFonts w:ascii="Calibri" w:hAnsi="Calibri" w:cs="Calibri"/>
      <w:b/>
      <w:bCs/>
      <w:lang w:eastAsia="en-AU"/>
    </w:rPr>
  </w:style>
  <w:style w:type="paragraph" w:customStyle="1" w:styleId="HRNumL1">
    <w:name w:val="HRNumL1"/>
    <w:basedOn w:val="Normal"/>
    <w:rsid w:val="00F50012"/>
    <w:pPr>
      <w:keepNext/>
      <w:numPr>
        <w:numId w:val="18"/>
      </w:numPr>
      <w:spacing w:before="240" w:after="180" w:line="260" w:lineRule="atLeast"/>
    </w:pPr>
    <w:rPr>
      <w:rFonts w:ascii="Calibri" w:hAnsi="Calibri" w:cs="Calibri"/>
      <w:b/>
      <w:bCs/>
      <w:sz w:val="24"/>
      <w:szCs w:val="24"/>
      <w:lang w:eastAsia="en-AU"/>
    </w:rPr>
  </w:style>
  <w:style w:type="paragraph" w:customStyle="1" w:styleId="HRNumL4">
    <w:name w:val="HRNumL4"/>
    <w:basedOn w:val="Normal"/>
    <w:rsid w:val="00F50012"/>
    <w:pPr>
      <w:numPr>
        <w:ilvl w:val="3"/>
        <w:numId w:val="18"/>
      </w:numPr>
      <w:spacing w:after="180" w:line="260" w:lineRule="atLeast"/>
    </w:pPr>
    <w:rPr>
      <w:rFonts w:ascii="Calibri" w:hAnsi="Calibri" w:cs="Calibri"/>
      <w:lang w:eastAsia="en-AU"/>
    </w:rPr>
  </w:style>
  <w:style w:type="paragraph" w:customStyle="1" w:styleId="HRNumL5">
    <w:name w:val="HRNumL5"/>
    <w:basedOn w:val="Normal"/>
    <w:rsid w:val="00F50012"/>
    <w:pPr>
      <w:numPr>
        <w:ilvl w:val="4"/>
        <w:numId w:val="18"/>
      </w:numPr>
      <w:spacing w:after="180" w:line="260" w:lineRule="atLeast"/>
    </w:pPr>
    <w:rPr>
      <w:rFonts w:ascii="Calibri" w:hAnsi="Calibri" w:cs="Calibri"/>
      <w:lang w:eastAsia="en-AU"/>
    </w:rPr>
  </w:style>
  <w:style w:type="numbering" w:customStyle="1" w:styleId="HRDeed">
    <w:name w:val="HRDeed"/>
    <w:uiPriority w:val="99"/>
    <w:rsid w:val="00F50012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725E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ECF"/>
  </w:style>
  <w:style w:type="paragraph" w:styleId="Footer">
    <w:name w:val="footer"/>
    <w:aliases w:val="Header/Footer"/>
    <w:basedOn w:val="Normal"/>
    <w:link w:val="FooterChar"/>
    <w:uiPriority w:val="23"/>
    <w:unhideWhenUsed/>
    <w:qFormat/>
    <w:rsid w:val="00725E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Header/Footer Char"/>
    <w:basedOn w:val="DefaultParagraphFont"/>
    <w:link w:val="Footer"/>
    <w:uiPriority w:val="23"/>
    <w:rsid w:val="00725ECF"/>
  </w:style>
  <w:style w:type="paragraph" w:styleId="Revision">
    <w:name w:val="Revision"/>
    <w:hidden/>
    <w:uiPriority w:val="99"/>
    <w:semiHidden/>
    <w:rsid w:val="00C40A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9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58020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702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legalco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creativecommons.org/licenses/by/4.0/legalco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NHVR">
      <a:dk1>
        <a:srgbClr val="000000"/>
      </a:dk1>
      <a:lt1>
        <a:srgbClr val="FFFFFF"/>
      </a:lt1>
      <a:dk2>
        <a:srgbClr val="111111"/>
      </a:dk2>
      <a:lt2>
        <a:srgbClr val="F2F2F2"/>
      </a:lt2>
      <a:accent1>
        <a:srgbClr val="00A5AD"/>
      </a:accent1>
      <a:accent2>
        <a:srgbClr val="A6BAC9"/>
      </a:accent2>
      <a:accent3>
        <a:srgbClr val="5DABD5"/>
      </a:accent3>
      <a:accent4>
        <a:srgbClr val="2475AE"/>
      </a:accent4>
      <a:accent5>
        <a:srgbClr val="1C3E6B"/>
      </a:accent5>
      <a:accent6>
        <a:srgbClr val="304C64"/>
      </a:accent6>
      <a:hlink>
        <a:srgbClr val="FFFFFF"/>
      </a:hlink>
      <a:folHlink>
        <a:srgbClr val="FFFF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8A38CB9-FC80-48C9-8C86-5C845F36BFB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RICP Schedule 3: Sponsor’s acknowledgement of NHVR’s IP</dc:title>
  <dc:subject/>
  <dc:creator>National Heavy Vehicle Regulator (NHVR)</dc:creator>
  <cp:keywords/>
  <dc:description/>
  <cp:lastModifiedBy>Liam Hogan</cp:lastModifiedBy>
  <cp:revision>4</cp:revision>
  <dcterms:created xsi:type="dcterms:W3CDTF">2022-02-16T03:37:00Z</dcterms:created>
  <dcterms:modified xsi:type="dcterms:W3CDTF">2022-02-16T04:56:00Z</dcterms:modified>
</cp:coreProperties>
</file>